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9AF74" w14:textId="781A2587" w:rsidR="001C0400" w:rsidRPr="00A079D3" w:rsidRDefault="001C0400" w:rsidP="001C0400">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Pr="00A079D3">
        <w:rPr>
          <w:rFonts w:ascii="Arial" w:hAnsi="Arial" w:cs="Arial"/>
          <w:b/>
          <w:sz w:val="28"/>
          <w:szCs w:val="28"/>
        </w:rPr>
        <w:t>RP-</w:t>
      </w:r>
      <w:r>
        <w:rPr>
          <w:rFonts w:ascii="Arial" w:hAnsi="Arial" w:cs="Arial"/>
          <w:b/>
          <w:sz w:val="28"/>
          <w:szCs w:val="28"/>
        </w:rPr>
        <w:t>212</w:t>
      </w:r>
      <w:r w:rsidR="004B37D4">
        <w:rPr>
          <w:rFonts w:ascii="Arial" w:hAnsi="Arial" w:cs="Arial"/>
          <w:b/>
          <w:sz w:val="28"/>
          <w:szCs w:val="28"/>
        </w:rPr>
        <w:t>998</w:t>
      </w:r>
    </w:p>
    <w:p w14:paraId="732DF626" w14:textId="77777777" w:rsidR="00BE7C68" w:rsidRPr="00A079D3" w:rsidRDefault="00BE7C68" w:rsidP="00BE7C68">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6 - 17, </w:t>
      </w:r>
      <w:r w:rsidRPr="00A079D3">
        <w:rPr>
          <w:rFonts w:ascii="Arial" w:hAnsi="Arial" w:cs="Arial"/>
          <w:b/>
          <w:sz w:val="28"/>
          <w:szCs w:val="28"/>
        </w:rPr>
        <w:t>20</w:t>
      </w:r>
      <w:r>
        <w:rPr>
          <w:rFonts w:ascii="Arial" w:hAnsi="Arial" w:cs="Arial"/>
          <w:b/>
          <w:sz w:val="28"/>
          <w:szCs w:val="28"/>
        </w:rPr>
        <w:t>21</w:t>
      </w:r>
    </w:p>
    <w:p w14:paraId="77C9942C" w14:textId="77777777" w:rsidR="00A348EB" w:rsidRPr="00E9212A" w:rsidRDefault="00A348EB" w:rsidP="00A348EB">
      <w:pPr>
        <w:keepLines/>
        <w:tabs>
          <w:tab w:val="left" w:pos="567"/>
        </w:tabs>
        <w:rPr>
          <w:rFonts w:cs="Arial"/>
          <w:b/>
          <w:sz w:val="22"/>
        </w:rPr>
      </w:pPr>
    </w:p>
    <w:p w14:paraId="0B46590B" w14:textId="6FCA0543" w:rsidR="00A348EB" w:rsidRPr="005038AE" w:rsidRDefault="00A348EB" w:rsidP="00A348EB">
      <w:pPr>
        <w:pStyle w:val="3GPPHeader"/>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sidR="001C0400">
        <w:rPr>
          <w:rFonts w:ascii="Arial" w:hAnsi="Arial" w:cs="Arial"/>
          <w:sz w:val="22"/>
          <w:szCs w:val="22"/>
        </w:rPr>
        <w:t>9.3.1.3</w:t>
      </w:r>
    </w:p>
    <w:p w14:paraId="24D2B49E" w14:textId="77777777" w:rsidR="00A348EB" w:rsidRPr="00E9212A" w:rsidRDefault="00A348EB" w:rsidP="00A348EB">
      <w:pPr>
        <w:pStyle w:val="3GPPHeader"/>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4267DF06" w14:textId="46E910E8" w:rsidR="00A348EB" w:rsidRPr="00E9212A" w:rsidRDefault="00A348EB" w:rsidP="00A348EB">
      <w:pPr>
        <w:pStyle w:val="3GPPHeader"/>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Pr>
          <w:rFonts w:ascii="Arial" w:hAnsi="Arial" w:cs="Arial"/>
          <w:sz w:val="22"/>
          <w:szCs w:val="22"/>
        </w:rPr>
        <w:t>On</w:t>
      </w:r>
      <w:r w:rsidRPr="002A3109">
        <w:rPr>
          <w:rFonts w:ascii="Arial" w:hAnsi="Arial" w:cs="Arial"/>
          <w:sz w:val="22"/>
          <w:szCs w:val="22"/>
        </w:rPr>
        <w:t xml:space="preserve"> </w:t>
      </w:r>
      <w:r>
        <w:rPr>
          <w:rFonts w:ascii="Arial" w:hAnsi="Arial" w:cs="Arial"/>
          <w:sz w:val="22"/>
          <w:szCs w:val="22"/>
        </w:rPr>
        <w:t>Rel-1</w:t>
      </w:r>
      <w:r w:rsidR="001C0400">
        <w:rPr>
          <w:rFonts w:ascii="Arial" w:hAnsi="Arial" w:cs="Arial"/>
          <w:sz w:val="22"/>
          <w:szCs w:val="22"/>
        </w:rPr>
        <w:t>7</w:t>
      </w:r>
      <w:r>
        <w:rPr>
          <w:rFonts w:ascii="Arial" w:hAnsi="Arial" w:cs="Arial"/>
          <w:sz w:val="22"/>
          <w:szCs w:val="22"/>
        </w:rPr>
        <w:t xml:space="preserve"> NR </w:t>
      </w:r>
      <w:r w:rsidR="001C0400">
        <w:rPr>
          <w:rFonts w:ascii="Arial" w:hAnsi="Arial" w:cs="Arial"/>
          <w:sz w:val="22"/>
          <w:szCs w:val="22"/>
        </w:rPr>
        <w:t xml:space="preserve">Sidelink </w:t>
      </w:r>
      <w:r>
        <w:rPr>
          <w:rFonts w:ascii="Arial" w:hAnsi="Arial" w:cs="Arial"/>
          <w:sz w:val="22"/>
          <w:szCs w:val="22"/>
        </w:rPr>
        <w:t>Enhancement</w:t>
      </w:r>
    </w:p>
    <w:p w14:paraId="25E3C9EA" w14:textId="77777777" w:rsidR="00A348EB" w:rsidRPr="00E9212A" w:rsidRDefault="00A348EB" w:rsidP="00A348EB">
      <w:pPr>
        <w:pStyle w:val="3GPPHeader"/>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2EC5DC97" w14:textId="77777777" w:rsidR="00A348EB" w:rsidRPr="00AB663D" w:rsidRDefault="00A348EB" w:rsidP="00A348EB">
      <w:pPr>
        <w:pStyle w:val="Heading1"/>
        <w:rPr>
          <w:sz w:val="32"/>
          <w:szCs w:val="32"/>
        </w:rPr>
      </w:pPr>
      <w:bookmarkStart w:id="0" w:name="_Ref2933478"/>
      <w:r w:rsidRPr="00AB663D">
        <w:rPr>
          <w:sz w:val="32"/>
          <w:szCs w:val="32"/>
        </w:rPr>
        <w:t>Introduction</w:t>
      </w:r>
    </w:p>
    <w:p w14:paraId="15B26201" w14:textId="38D1B5D2" w:rsidR="00A348EB" w:rsidRDefault="002C0D33" w:rsidP="00A348EB">
      <w:pPr>
        <w:jc w:val="both"/>
        <w:rPr>
          <w:rFonts w:eastAsia="SimSun"/>
        </w:rPr>
      </w:pPr>
      <w:r>
        <w:rPr>
          <w:rFonts w:eastAsia="SimSun"/>
        </w:rPr>
        <w:t xml:space="preserve">Rel-17 NR sidelink enhancement is a RAN1 led features. According to WID of Rel-17 NR sidelink enhancement </w:t>
      </w:r>
      <w:r>
        <w:rPr>
          <w:rFonts w:eastAsia="SimSun"/>
        </w:rPr>
        <w:fldChar w:fldCharType="begin"/>
      </w:r>
      <w:r>
        <w:rPr>
          <w:rFonts w:eastAsia="SimSun"/>
        </w:rPr>
        <w:instrText xml:space="preserve"> REF _Ref81552865 \r \h </w:instrText>
      </w:r>
      <w:r>
        <w:rPr>
          <w:rFonts w:eastAsia="SimSun"/>
        </w:rPr>
      </w:r>
      <w:r>
        <w:rPr>
          <w:rFonts w:eastAsia="SimSun"/>
        </w:rPr>
        <w:fldChar w:fldCharType="separate"/>
      </w:r>
      <w:r>
        <w:rPr>
          <w:rFonts w:eastAsia="SimSun"/>
        </w:rPr>
        <w:t>[1]</w:t>
      </w:r>
      <w:r>
        <w:rPr>
          <w:rFonts w:eastAsia="SimSun"/>
        </w:rPr>
        <w:fldChar w:fldCharType="end"/>
      </w:r>
      <w:r>
        <w:rPr>
          <w:rFonts w:eastAsia="SimSun"/>
        </w:rPr>
        <w:t xml:space="preserve">, RAN1’s main specification target is to specify resource allocation to reduce power consumption of the UEs and specify inter-UE coordination to enhance reliability of mode 2 resource allocation.   </w:t>
      </w:r>
    </w:p>
    <w:p w14:paraId="490DF472" w14:textId="77777777" w:rsidR="001C0400" w:rsidRDefault="001C0400" w:rsidP="00A348EB">
      <w:pPr>
        <w:jc w:val="both"/>
        <w:rPr>
          <w:rFonts w:eastAsia="SimSun"/>
        </w:rPr>
      </w:pPr>
    </w:p>
    <w:p w14:paraId="7766861E" w14:textId="6FA27565" w:rsidR="00A348EB" w:rsidRPr="002A3109" w:rsidRDefault="00A348EB" w:rsidP="00A348EB">
      <w:pPr>
        <w:spacing w:after="240"/>
        <w:jc w:val="both"/>
        <w:rPr>
          <w:rFonts w:eastAsia="SimSun"/>
        </w:rPr>
      </w:pPr>
      <w:r>
        <w:rPr>
          <w:rFonts w:eastAsia="SimSun"/>
        </w:rPr>
        <w:t>I</w:t>
      </w:r>
      <w:r w:rsidRPr="002A3109">
        <w:rPr>
          <w:rFonts w:eastAsia="SimSun"/>
        </w:rPr>
        <w:t xml:space="preserve">n this contribution, we </w:t>
      </w:r>
      <w:r>
        <w:rPr>
          <w:rFonts w:eastAsia="SimSun"/>
        </w:rPr>
        <w:t xml:space="preserve">discuss the </w:t>
      </w:r>
      <w:r w:rsidR="000A3F17">
        <w:rPr>
          <w:rFonts w:eastAsia="SimSun"/>
        </w:rPr>
        <w:t xml:space="preserve">current </w:t>
      </w:r>
      <w:r w:rsidR="002C0D33">
        <w:rPr>
          <w:rFonts w:eastAsia="SimSun"/>
        </w:rPr>
        <w:t>status and plan</w:t>
      </w:r>
      <w:r>
        <w:rPr>
          <w:rFonts w:eastAsia="SimSun"/>
        </w:rPr>
        <w:t xml:space="preserve"> of</w:t>
      </w:r>
      <w:r w:rsidR="001C0400">
        <w:rPr>
          <w:rFonts w:eastAsia="SimSun"/>
        </w:rPr>
        <w:t xml:space="preserve"> Rel-17</w:t>
      </w:r>
      <w:r>
        <w:rPr>
          <w:rFonts w:eastAsia="SimSun"/>
        </w:rPr>
        <w:t xml:space="preserve"> </w:t>
      </w:r>
      <w:r w:rsidR="001C0400">
        <w:rPr>
          <w:rFonts w:eastAsia="SimSun"/>
        </w:rPr>
        <w:t>sidelink</w:t>
      </w:r>
      <w:r>
        <w:rPr>
          <w:rFonts w:eastAsia="SimSun"/>
        </w:rPr>
        <w:t xml:space="preserve"> enhancements</w:t>
      </w:r>
      <w:r w:rsidRPr="002A3109">
        <w:rPr>
          <w:rFonts w:eastAsia="SimSun"/>
        </w:rPr>
        <w:t>.</w:t>
      </w:r>
    </w:p>
    <w:p w14:paraId="17D46F88" w14:textId="2F34DADF" w:rsidR="001C0400" w:rsidRPr="002C0D33" w:rsidRDefault="00A348EB" w:rsidP="002C0D33">
      <w:pPr>
        <w:pStyle w:val="Heading1"/>
      </w:pPr>
      <w:r w:rsidRPr="00AB663D">
        <w:rPr>
          <w:sz w:val="32"/>
          <w:szCs w:val="32"/>
        </w:rPr>
        <w:t>Discussion</w:t>
      </w:r>
      <w:r w:rsidRPr="00035ABD">
        <w:t xml:space="preserve"> </w:t>
      </w:r>
    </w:p>
    <w:p w14:paraId="7A6FDE64" w14:textId="5D99DD4B" w:rsidR="00480731" w:rsidRPr="00480731" w:rsidRDefault="000A3F17" w:rsidP="00480731">
      <w:pPr>
        <w:spacing w:after="240"/>
        <w:jc w:val="both"/>
        <w:rPr>
          <w:rFonts w:eastAsia="SimSun"/>
          <w:bCs/>
        </w:rPr>
      </w:pPr>
      <w:r>
        <w:rPr>
          <w:rFonts w:eastAsia="SimSun"/>
          <w:bCs/>
        </w:rPr>
        <w:t>One of the major objectives of Rel-17 NR sidelink enhancement</w:t>
      </w:r>
      <w:r w:rsidR="00480731">
        <w:rPr>
          <w:rFonts w:eastAsia="SimSun"/>
          <w:bCs/>
        </w:rPr>
        <w:t xml:space="preserve"> </w:t>
      </w:r>
      <w:r w:rsidR="00480731">
        <w:rPr>
          <w:rFonts w:eastAsia="SimSun"/>
          <w:bCs/>
        </w:rPr>
        <w:fldChar w:fldCharType="begin"/>
      </w:r>
      <w:r w:rsidR="00480731">
        <w:rPr>
          <w:rFonts w:eastAsia="SimSun"/>
          <w:bCs/>
        </w:rPr>
        <w:instrText xml:space="preserve"> REF _Ref81552865 \r \h </w:instrText>
      </w:r>
      <w:r w:rsidR="00480731">
        <w:rPr>
          <w:rFonts w:eastAsia="SimSun"/>
          <w:bCs/>
        </w:rPr>
      </w:r>
      <w:r w:rsidR="00480731">
        <w:rPr>
          <w:rFonts w:eastAsia="SimSun"/>
          <w:bCs/>
        </w:rPr>
        <w:fldChar w:fldCharType="separate"/>
      </w:r>
      <w:r w:rsidR="00480731">
        <w:rPr>
          <w:rFonts w:eastAsia="SimSun"/>
          <w:bCs/>
        </w:rPr>
        <w:t>[1]</w:t>
      </w:r>
      <w:r w:rsidR="00480731">
        <w:rPr>
          <w:rFonts w:eastAsia="SimSun"/>
          <w:bCs/>
        </w:rPr>
        <w:fldChar w:fldCharType="end"/>
      </w:r>
      <w:r>
        <w:rPr>
          <w:rFonts w:eastAsia="SimSun"/>
          <w:bCs/>
        </w:rPr>
        <w:t xml:space="preserve"> is to specify the inter-UE coordination</w:t>
      </w:r>
      <w:r w:rsidR="00480731">
        <w:rPr>
          <w:rFonts w:eastAsia="SimSun"/>
          <w:bCs/>
        </w:rPr>
        <w:t xml:space="preserve"> (IUC)</w:t>
      </w:r>
      <w:r>
        <w:rPr>
          <w:rFonts w:eastAsia="SimSun"/>
          <w:bCs/>
        </w:rPr>
        <w:t xml:space="preserve"> to enhance reliability and reduce latency for </w:t>
      </w:r>
      <w:r w:rsidR="000B531C">
        <w:rPr>
          <w:rFonts w:eastAsia="SimSun"/>
          <w:bCs/>
        </w:rPr>
        <w:t xml:space="preserve">mode 2 </w:t>
      </w:r>
      <w:r>
        <w:rPr>
          <w:rFonts w:eastAsia="SimSun"/>
          <w:bCs/>
        </w:rPr>
        <w:t>resource allocation</w:t>
      </w:r>
      <w:r w:rsidR="00480731">
        <w:rPr>
          <w:rFonts w:eastAsia="SimSun"/>
          <w:bCs/>
        </w:rPr>
        <w:t>. Specifically, a</w:t>
      </w:r>
      <w:r w:rsidR="00480731" w:rsidRPr="007F6E5F">
        <w:rPr>
          <w:lang w:eastAsia="ko-KR"/>
        </w:rPr>
        <w:t xml:space="preserve"> set of resources is determined at UE-A. This set is sent to UE-B in mode 2, and UE-B takes this into account in the resource selection for its own transmission.</w:t>
      </w:r>
    </w:p>
    <w:p w14:paraId="3F283A04" w14:textId="641894A3" w:rsidR="00480731" w:rsidRDefault="00480731" w:rsidP="001C0400">
      <w:pPr>
        <w:spacing w:after="240"/>
        <w:jc w:val="both"/>
        <w:rPr>
          <w:rFonts w:eastAsia="SimSun"/>
          <w:bCs/>
        </w:rPr>
      </w:pPr>
      <w:r>
        <w:rPr>
          <w:rFonts w:eastAsia="SimSun"/>
          <w:bCs/>
        </w:rPr>
        <w:t>There are two IUC schemes identified. In IUC scheme 1, t</w:t>
      </w:r>
      <w:r w:rsidRPr="00480731">
        <w:rPr>
          <w:rFonts w:eastAsia="SimSun"/>
          <w:bCs/>
        </w:rPr>
        <w:t>he coordination information sent from UE-A to UE-B is the set of resources preferred and/or non-preferred for UE-B’s transmission</w:t>
      </w:r>
      <w:r>
        <w:rPr>
          <w:rFonts w:eastAsia="SimSun"/>
          <w:bCs/>
        </w:rPr>
        <w:t>. In IUC scheme 2, t</w:t>
      </w:r>
      <w:r w:rsidRPr="00480731">
        <w:rPr>
          <w:rFonts w:eastAsia="SimSun"/>
          <w:bCs/>
        </w:rPr>
        <w:t>he coordination information sent from UE-A to UE-B is the presence of expected/potential resource conflict on the resources indicated by UE-B’s SCI</w:t>
      </w:r>
      <w:r>
        <w:rPr>
          <w:rFonts w:eastAsia="SimSun"/>
          <w:bCs/>
        </w:rPr>
        <w:t xml:space="preserve">. </w:t>
      </w:r>
    </w:p>
    <w:p w14:paraId="76DD1753" w14:textId="72CB6447" w:rsidR="00DB66F4" w:rsidRDefault="00480731" w:rsidP="001C0400">
      <w:pPr>
        <w:spacing w:after="240"/>
        <w:jc w:val="both"/>
        <w:rPr>
          <w:rFonts w:eastAsia="SimSun"/>
          <w:bCs/>
        </w:rPr>
      </w:pPr>
      <w:r>
        <w:rPr>
          <w:rFonts w:eastAsia="SimSun"/>
          <w:bCs/>
        </w:rPr>
        <w:t xml:space="preserve">The topics </w:t>
      </w:r>
      <w:r w:rsidR="001D33AB">
        <w:rPr>
          <w:rFonts w:eastAsia="SimSun"/>
          <w:bCs/>
        </w:rPr>
        <w:t xml:space="preserve">related to </w:t>
      </w:r>
      <w:r>
        <w:rPr>
          <w:rFonts w:eastAsia="SimSun"/>
          <w:bCs/>
        </w:rPr>
        <w:t>IUC scheme 1 include</w:t>
      </w:r>
      <w:r w:rsidR="00DB66F4">
        <w:rPr>
          <w:rFonts w:eastAsia="SimSun"/>
          <w:bCs/>
        </w:rPr>
        <w:t xml:space="preserve"> 1). w</w:t>
      </w:r>
      <w:r w:rsidRPr="00480731">
        <w:rPr>
          <w:rFonts w:eastAsia="SimSun"/>
          <w:bCs/>
        </w:rPr>
        <w:t>hen to trigger IUC</w:t>
      </w:r>
      <w:r w:rsidR="00DB66F4">
        <w:rPr>
          <w:rFonts w:eastAsia="SimSun"/>
          <w:bCs/>
        </w:rPr>
        <w:t>; 2). h</w:t>
      </w:r>
      <w:r w:rsidRPr="00480731">
        <w:rPr>
          <w:rFonts w:eastAsia="SimSun"/>
          <w:bCs/>
        </w:rPr>
        <w:t xml:space="preserve">ow </w:t>
      </w:r>
      <w:r w:rsidR="000B531C">
        <w:rPr>
          <w:rFonts w:eastAsia="SimSun"/>
          <w:bCs/>
        </w:rPr>
        <w:t xml:space="preserve">to </w:t>
      </w:r>
      <w:r w:rsidRPr="00480731">
        <w:rPr>
          <w:rFonts w:eastAsia="SimSun"/>
          <w:bCs/>
        </w:rPr>
        <w:t>determine the set of preferred or non-preferred resource</w:t>
      </w:r>
      <w:r w:rsidR="00DB66F4">
        <w:rPr>
          <w:rFonts w:eastAsia="SimSun"/>
          <w:bCs/>
        </w:rPr>
        <w:t>s; 3). h</w:t>
      </w:r>
      <w:r>
        <w:rPr>
          <w:rFonts w:eastAsia="SimSun"/>
          <w:bCs/>
        </w:rPr>
        <w:t xml:space="preserve">ow to transmit </w:t>
      </w:r>
      <w:r w:rsidRPr="00480731">
        <w:rPr>
          <w:rFonts w:eastAsia="SimSun"/>
          <w:bCs/>
        </w:rPr>
        <w:t>IUC</w:t>
      </w:r>
      <w:r w:rsidR="009F6CEC">
        <w:rPr>
          <w:rFonts w:eastAsia="SimSun"/>
          <w:bCs/>
        </w:rPr>
        <w:t>,</w:t>
      </w:r>
      <w:r>
        <w:rPr>
          <w:rFonts w:eastAsia="SimSun"/>
          <w:bCs/>
        </w:rPr>
        <w:t xml:space="preserve"> </w:t>
      </w:r>
      <w:r w:rsidR="00DB66F4">
        <w:rPr>
          <w:rFonts w:eastAsia="SimSun"/>
          <w:bCs/>
        </w:rPr>
        <w:t>and 4).  ho</w:t>
      </w:r>
      <w:r w:rsidRPr="00480731">
        <w:rPr>
          <w:rFonts w:eastAsia="SimSun"/>
          <w:bCs/>
        </w:rPr>
        <w:t xml:space="preserve">w </w:t>
      </w:r>
      <w:r w:rsidR="000B531C">
        <w:rPr>
          <w:rFonts w:eastAsia="SimSun"/>
          <w:bCs/>
        </w:rPr>
        <w:t>to</w:t>
      </w:r>
      <w:r w:rsidRPr="00480731">
        <w:rPr>
          <w:rFonts w:eastAsia="SimSun"/>
          <w:bCs/>
        </w:rPr>
        <w:t xml:space="preserve"> handle IU</w:t>
      </w:r>
      <w:r w:rsidR="00DB66F4">
        <w:rPr>
          <w:rFonts w:eastAsia="SimSun"/>
          <w:bCs/>
        </w:rPr>
        <w:t xml:space="preserve">C. </w:t>
      </w:r>
      <w:r w:rsidR="001D33AB">
        <w:rPr>
          <w:rFonts w:eastAsia="SimSun"/>
          <w:bCs/>
        </w:rPr>
        <w:t xml:space="preserve">However, </w:t>
      </w:r>
      <w:r w:rsidR="00DB66F4">
        <w:rPr>
          <w:rFonts w:eastAsia="SimSun"/>
          <w:bCs/>
        </w:rPr>
        <w:t>according to</w:t>
      </w:r>
      <w:r w:rsidR="001D33AB">
        <w:rPr>
          <w:rFonts w:eastAsia="SimSun"/>
          <w:bCs/>
        </w:rPr>
        <w:t xml:space="preserve"> the latest RAN1 agreements </w:t>
      </w:r>
      <w:r w:rsidR="001D33AB">
        <w:rPr>
          <w:rFonts w:eastAsia="SimSun"/>
          <w:bCs/>
        </w:rPr>
        <w:fldChar w:fldCharType="begin"/>
      </w:r>
      <w:r w:rsidR="001D33AB">
        <w:rPr>
          <w:rFonts w:eastAsia="SimSun"/>
          <w:bCs/>
        </w:rPr>
        <w:instrText xml:space="preserve"> REF _Ref88640755 \r \h </w:instrText>
      </w:r>
      <w:r w:rsidR="001D33AB">
        <w:rPr>
          <w:rFonts w:eastAsia="SimSun"/>
          <w:bCs/>
        </w:rPr>
      </w:r>
      <w:r w:rsidR="001D33AB">
        <w:rPr>
          <w:rFonts w:eastAsia="SimSun"/>
          <w:bCs/>
        </w:rPr>
        <w:fldChar w:fldCharType="separate"/>
      </w:r>
      <w:r w:rsidR="001D33AB">
        <w:rPr>
          <w:rFonts w:eastAsia="SimSun"/>
          <w:bCs/>
        </w:rPr>
        <w:t>[2]</w:t>
      </w:r>
      <w:r w:rsidR="001D33AB">
        <w:rPr>
          <w:rFonts w:eastAsia="SimSun"/>
          <w:bCs/>
        </w:rPr>
        <w:fldChar w:fldCharType="end"/>
      </w:r>
      <w:r w:rsidR="00DB66F4">
        <w:rPr>
          <w:rFonts w:eastAsia="SimSun"/>
          <w:bCs/>
        </w:rPr>
        <w:t>, a lot of details in these topics</w:t>
      </w:r>
      <w:r w:rsidR="006A6ECE">
        <w:rPr>
          <w:rFonts w:eastAsia="SimSun"/>
          <w:bCs/>
        </w:rPr>
        <w:t xml:space="preserve"> </w:t>
      </w:r>
      <w:r w:rsidR="006A6ECE">
        <w:rPr>
          <w:rFonts w:eastAsia="SimSun"/>
          <w:bCs/>
        </w:rPr>
        <w:fldChar w:fldCharType="begin"/>
      </w:r>
      <w:r w:rsidR="006A6ECE">
        <w:rPr>
          <w:rFonts w:eastAsia="SimSun"/>
          <w:bCs/>
        </w:rPr>
        <w:instrText xml:space="preserve"> REF _Ref88643021 \r \h </w:instrText>
      </w:r>
      <w:r w:rsidR="006A6ECE">
        <w:rPr>
          <w:rFonts w:eastAsia="SimSun"/>
          <w:bCs/>
        </w:rPr>
      </w:r>
      <w:r w:rsidR="006A6ECE">
        <w:rPr>
          <w:rFonts w:eastAsia="SimSun"/>
          <w:bCs/>
        </w:rPr>
        <w:fldChar w:fldCharType="separate"/>
      </w:r>
      <w:r w:rsidR="006A6ECE">
        <w:rPr>
          <w:rFonts w:eastAsia="SimSun"/>
          <w:bCs/>
        </w:rPr>
        <w:t>[3]</w:t>
      </w:r>
      <w:r w:rsidR="006A6ECE">
        <w:rPr>
          <w:rFonts w:eastAsia="SimSun"/>
          <w:bCs/>
        </w:rPr>
        <w:fldChar w:fldCharType="end"/>
      </w:r>
      <w:r w:rsidR="00DB66F4">
        <w:rPr>
          <w:rFonts w:eastAsia="SimSun"/>
          <w:bCs/>
        </w:rPr>
        <w:t xml:space="preserve"> are still open. </w:t>
      </w:r>
      <w:r w:rsidR="001D33AB">
        <w:rPr>
          <w:rFonts w:eastAsia="SimSun"/>
          <w:bCs/>
        </w:rPr>
        <w:t xml:space="preserve"> </w:t>
      </w:r>
    </w:p>
    <w:p w14:paraId="0F2D97E1" w14:textId="63285A5E" w:rsidR="00DB66F4" w:rsidRPr="00DB66F4" w:rsidRDefault="00DB66F4" w:rsidP="00DB66F4">
      <w:pPr>
        <w:pStyle w:val="ListParagraph"/>
        <w:numPr>
          <w:ilvl w:val="0"/>
          <w:numId w:val="25"/>
        </w:numPr>
        <w:spacing w:after="240"/>
        <w:jc w:val="both"/>
        <w:rPr>
          <w:rFonts w:eastAsia="SimSun"/>
          <w:bCs/>
          <w:sz w:val="24"/>
          <w:szCs w:val="24"/>
        </w:rPr>
      </w:pPr>
      <w:r w:rsidRPr="00DB66F4">
        <w:rPr>
          <w:rFonts w:eastAsia="SimSun"/>
          <w:bCs/>
          <w:sz w:val="24"/>
          <w:szCs w:val="24"/>
        </w:rPr>
        <w:t xml:space="preserve">When to trigger IUC </w:t>
      </w:r>
    </w:p>
    <w:p w14:paraId="797FA4A1" w14:textId="5E5B4903" w:rsidR="001D33AB" w:rsidRDefault="001D33AB" w:rsidP="00DB66F4">
      <w:pPr>
        <w:pStyle w:val="ListParagraph"/>
        <w:spacing w:after="240"/>
        <w:jc w:val="both"/>
        <w:rPr>
          <w:rFonts w:eastAsia="SimSun"/>
          <w:bCs/>
          <w:sz w:val="24"/>
          <w:szCs w:val="24"/>
        </w:rPr>
      </w:pPr>
      <w:r w:rsidRPr="00DB66F4">
        <w:rPr>
          <w:rFonts w:eastAsia="SimSun"/>
          <w:bCs/>
          <w:sz w:val="24"/>
          <w:szCs w:val="24"/>
        </w:rPr>
        <w:t>It was agreed that IUC may be triggered at UE-A by an explicit request reception from UE-B or may be triggered by a condition other than explicit request reception. For an explicit request from UE-B to UE-A, a lot of details are open, including the contents of the explicit request, the container of the explicit request, the triggering condition of the explicit request and the transmission of the explicit request. For a condition other than explicit requestion, which condition to trigger IUC has not be determined.</w:t>
      </w:r>
      <w:r w:rsidR="006A6ECE">
        <w:rPr>
          <w:rFonts w:eastAsia="SimSun"/>
          <w:bCs/>
          <w:sz w:val="24"/>
          <w:szCs w:val="24"/>
        </w:rPr>
        <w:t xml:space="preserve"> </w:t>
      </w:r>
    </w:p>
    <w:p w14:paraId="4D4D3BE3" w14:textId="77777777" w:rsidR="006A6ECE" w:rsidRDefault="006A6ECE" w:rsidP="006A6ECE">
      <w:pPr>
        <w:pStyle w:val="ListParagraph"/>
        <w:spacing w:after="240"/>
        <w:jc w:val="both"/>
        <w:rPr>
          <w:rFonts w:eastAsia="SimSun"/>
          <w:bCs/>
          <w:sz w:val="24"/>
          <w:szCs w:val="24"/>
        </w:rPr>
      </w:pPr>
    </w:p>
    <w:p w14:paraId="2756D938" w14:textId="4550D194" w:rsidR="00DB66F4" w:rsidRDefault="00DB66F4" w:rsidP="00DB66F4">
      <w:pPr>
        <w:pStyle w:val="ListParagraph"/>
        <w:numPr>
          <w:ilvl w:val="0"/>
          <w:numId w:val="25"/>
        </w:numPr>
        <w:spacing w:after="240"/>
        <w:jc w:val="both"/>
        <w:rPr>
          <w:rFonts w:eastAsia="SimSun"/>
          <w:bCs/>
          <w:sz w:val="24"/>
          <w:szCs w:val="24"/>
        </w:rPr>
      </w:pPr>
      <w:r>
        <w:rPr>
          <w:rFonts w:eastAsia="SimSun"/>
          <w:bCs/>
          <w:sz w:val="24"/>
          <w:szCs w:val="24"/>
        </w:rPr>
        <w:t xml:space="preserve">How </w:t>
      </w:r>
      <w:r w:rsidR="000B531C">
        <w:rPr>
          <w:rFonts w:eastAsia="SimSun"/>
          <w:bCs/>
          <w:sz w:val="24"/>
          <w:szCs w:val="24"/>
        </w:rPr>
        <w:t>to</w:t>
      </w:r>
      <w:r>
        <w:rPr>
          <w:rFonts w:eastAsia="SimSun"/>
          <w:bCs/>
          <w:sz w:val="24"/>
          <w:szCs w:val="24"/>
        </w:rPr>
        <w:t xml:space="preserve"> determine the set of preferred or non-preferred resources </w:t>
      </w:r>
    </w:p>
    <w:p w14:paraId="390FC906" w14:textId="2C9D16E1" w:rsidR="00DB66F4" w:rsidRDefault="00DB66F4" w:rsidP="00DB66F4">
      <w:pPr>
        <w:pStyle w:val="ListParagraph"/>
        <w:spacing w:after="240"/>
        <w:jc w:val="both"/>
        <w:rPr>
          <w:rFonts w:eastAsia="SimSun"/>
          <w:bCs/>
          <w:sz w:val="24"/>
          <w:szCs w:val="24"/>
        </w:rPr>
      </w:pPr>
      <w:r>
        <w:rPr>
          <w:rFonts w:eastAsia="SimSun"/>
          <w:bCs/>
          <w:sz w:val="24"/>
          <w:szCs w:val="24"/>
        </w:rPr>
        <w:t xml:space="preserve">It was agreed that UE-A applies the legacy resource selection procedure to determine the set of prefer resources. However, not all the parameters used in the legacy resource selection procedure have been specified. </w:t>
      </w:r>
    </w:p>
    <w:p w14:paraId="2183702F" w14:textId="77777777" w:rsidR="006A6ECE" w:rsidRPr="00DB66F4" w:rsidRDefault="006A6ECE" w:rsidP="00DB66F4">
      <w:pPr>
        <w:pStyle w:val="ListParagraph"/>
        <w:spacing w:after="240"/>
        <w:jc w:val="both"/>
        <w:rPr>
          <w:rFonts w:eastAsia="SimSun"/>
          <w:bCs/>
          <w:sz w:val="24"/>
          <w:szCs w:val="24"/>
        </w:rPr>
      </w:pPr>
    </w:p>
    <w:p w14:paraId="1016F096" w14:textId="0BDA8175" w:rsidR="00DB66F4" w:rsidRDefault="00DB66F4" w:rsidP="00DB66F4">
      <w:pPr>
        <w:pStyle w:val="ListParagraph"/>
        <w:numPr>
          <w:ilvl w:val="0"/>
          <w:numId w:val="25"/>
        </w:numPr>
        <w:spacing w:after="240"/>
        <w:jc w:val="both"/>
        <w:rPr>
          <w:rFonts w:eastAsia="SimSun"/>
          <w:bCs/>
          <w:sz w:val="24"/>
          <w:szCs w:val="24"/>
        </w:rPr>
      </w:pPr>
      <w:r>
        <w:rPr>
          <w:rFonts w:eastAsia="SimSun"/>
          <w:bCs/>
          <w:sz w:val="24"/>
          <w:szCs w:val="24"/>
        </w:rPr>
        <w:t>How to transmit IUC</w:t>
      </w:r>
    </w:p>
    <w:p w14:paraId="0D727E80" w14:textId="22BC4B2F" w:rsidR="00DB66F4" w:rsidRPr="006A6ECE" w:rsidRDefault="00602296" w:rsidP="006A6ECE">
      <w:pPr>
        <w:pStyle w:val="ListParagraph"/>
        <w:spacing w:after="240"/>
        <w:jc w:val="both"/>
        <w:rPr>
          <w:rFonts w:eastAsia="SimSun"/>
          <w:bCs/>
          <w:sz w:val="24"/>
          <w:szCs w:val="24"/>
        </w:rPr>
      </w:pPr>
      <w:r>
        <w:rPr>
          <w:rFonts w:eastAsia="SimSun"/>
          <w:bCs/>
          <w:sz w:val="24"/>
          <w:szCs w:val="24"/>
        </w:rPr>
        <w:t xml:space="preserve">It was working assumption that the IUC can be carried in MAC CE or second SCI. This involves the design of a new second SCI format, which is totally open. Also, a lot of details </w:t>
      </w:r>
      <w:r>
        <w:rPr>
          <w:rFonts w:eastAsia="SimSun"/>
          <w:bCs/>
          <w:sz w:val="24"/>
          <w:szCs w:val="24"/>
        </w:rPr>
        <w:lastRenderedPageBreak/>
        <w:t>related to IUC transmission are open, including the resources for IUC, the priority of IUC</w:t>
      </w:r>
      <w:r w:rsidR="006A6ECE">
        <w:rPr>
          <w:rFonts w:eastAsia="SimSun"/>
          <w:bCs/>
          <w:sz w:val="24"/>
          <w:szCs w:val="24"/>
        </w:rPr>
        <w:t xml:space="preserve"> transmission</w:t>
      </w:r>
      <w:r>
        <w:rPr>
          <w:rFonts w:eastAsia="SimSun"/>
          <w:bCs/>
          <w:sz w:val="24"/>
          <w:szCs w:val="24"/>
        </w:rPr>
        <w:t xml:space="preserve">, etc. </w:t>
      </w:r>
    </w:p>
    <w:p w14:paraId="3AEECE9B" w14:textId="77777777" w:rsidR="00DB66F4" w:rsidRPr="00DB66F4" w:rsidRDefault="00DB66F4" w:rsidP="00DB66F4">
      <w:pPr>
        <w:pStyle w:val="ListParagraph"/>
        <w:rPr>
          <w:rFonts w:eastAsia="SimSun"/>
          <w:bCs/>
          <w:sz w:val="24"/>
          <w:szCs w:val="24"/>
        </w:rPr>
      </w:pPr>
    </w:p>
    <w:p w14:paraId="2EC092EB" w14:textId="07529F52" w:rsidR="006A6ECE" w:rsidRDefault="00DB66F4" w:rsidP="006A6ECE">
      <w:pPr>
        <w:pStyle w:val="ListParagraph"/>
        <w:numPr>
          <w:ilvl w:val="0"/>
          <w:numId w:val="25"/>
        </w:numPr>
        <w:spacing w:after="240"/>
        <w:jc w:val="both"/>
        <w:rPr>
          <w:rFonts w:eastAsia="SimSun"/>
          <w:bCs/>
          <w:sz w:val="24"/>
          <w:szCs w:val="24"/>
        </w:rPr>
      </w:pPr>
      <w:r>
        <w:rPr>
          <w:rFonts w:eastAsia="SimSun"/>
          <w:bCs/>
          <w:sz w:val="24"/>
          <w:szCs w:val="24"/>
        </w:rPr>
        <w:t xml:space="preserve">How </w:t>
      </w:r>
      <w:r w:rsidR="000B531C">
        <w:rPr>
          <w:rFonts w:eastAsia="SimSun"/>
          <w:bCs/>
          <w:sz w:val="24"/>
          <w:szCs w:val="24"/>
        </w:rPr>
        <w:t>to</w:t>
      </w:r>
      <w:r>
        <w:rPr>
          <w:rFonts w:eastAsia="SimSun"/>
          <w:bCs/>
          <w:sz w:val="24"/>
          <w:szCs w:val="24"/>
        </w:rPr>
        <w:t xml:space="preserve"> handle IUC</w:t>
      </w:r>
    </w:p>
    <w:p w14:paraId="13B3F3E0" w14:textId="6A109733" w:rsidR="006A6ECE" w:rsidRPr="006A6ECE" w:rsidRDefault="006A6ECE" w:rsidP="006A6ECE">
      <w:pPr>
        <w:pStyle w:val="ListParagraph"/>
        <w:spacing w:after="240"/>
        <w:jc w:val="both"/>
        <w:rPr>
          <w:rFonts w:eastAsia="SimSun"/>
          <w:bCs/>
          <w:sz w:val="24"/>
          <w:szCs w:val="24"/>
        </w:rPr>
      </w:pPr>
      <w:r>
        <w:rPr>
          <w:rFonts w:eastAsia="SimSun"/>
          <w:bCs/>
          <w:sz w:val="24"/>
          <w:szCs w:val="24"/>
        </w:rPr>
        <w:t>It was agreed that if UE-B’s resource selection is based on IUC only or based on both IUC and UE-B’s sensing result. However, the details on UE-B’s resource selection are open when</w:t>
      </w:r>
      <w:r w:rsidR="009F6CEC">
        <w:rPr>
          <w:rFonts w:eastAsia="SimSun"/>
          <w:bCs/>
          <w:sz w:val="24"/>
          <w:szCs w:val="24"/>
        </w:rPr>
        <w:t xml:space="preserve"> </w:t>
      </w:r>
      <w:r>
        <w:rPr>
          <w:rFonts w:eastAsia="SimSun"/>
          <w:bCs/>
          <w:sz w:val="24"/>
          <w:szCs w:val="24"/>
        </w:rPr>
        <w:t xml:space="preserve">IUC contains a set of preferred resources.  </w:t>
      </w:r>
    </w:p>
    <w:p w14:paraId="541A13D8" w14:textId="63F0556A" w:rsidR="00935C29" w:rsidRDefault="006A6ECE" w:rsidP="006A6ECE">
      <w:pPr>
        <w:spacing w:after="240"/>
        <w:jc w:val="both"/>
        <w:rPr>
          <w:rFonts w:eastAsia="SimSun"/>
          <w:bCs/>
        </w:rPr>
      </w:pPr>
      <w:r>
        <w:rPr>
          <w:rFonts w:eastAsia="SimSun"/>
          <w:bCs/>
        </w:rPr>
        <w:t>The topics related to IUC scheme 2 include 1). h</w:t>
      </w:r>
      <w:r w:rsidRPr="00480731">
        <w:rPr>
          <w:rFonts w:eastAsia="SimSun"/>
          <w:bCs/>
        </w:rPr>
        <w:t xml:space="preserve">ow </w:t>
      </w:r>
      <w:r w:rsidR="000B531C">
        <w:rPr>
          <w:rFonts w:eastAsia="SimSun"/>
          <w:bCs/>
        </w:rPr>
        <w:t>to</w:t>
      </w:r>
      <w:r w:rsidRPr="00480731">
        <w:rPr>
          <w:rFonts w:eastAsia="SimSun"/>
          <w:bCs/>
        </w:rPr>
        <w:t xml:space="preserve"> determine the </w:t>
      </w:r>
      <w:r>
        <w:rPr>
          <w:rFonts w:eastAsia="SimSun"/>
          <w:bCs/>
        </w:rPr>
        <w:t xml:space="preserve">presence of potential collision; 2). how to transmit </w:t>
      </w:r>
      <w:r w:rsidRPr="00480731">
        <w:rPr>
          <w:rFonts w:eastAsia="SimSun"/>
          <w:bCs/>
        </w:rPr>
        <w:t>IUC</w:t>
      </w:r>
      <w:r>
        <w:rPr>
          <w:rFonts w:eastAsia="SimSun"/>
          <w:bCs/>
        </w:rPr>
        <w:t>; and 3). ho</w:t>
      </w:r>
      <w:r w:rsidRPr="00480731">
        <w:rPr>
          <w:rFonts w:eastAsia="SimSun"/>
          <w:bCs/>
        </w:rPr>
        <w:t xml:space="preserve">w </w:t>
      </w:r>
      <w:r w:rsidR="000B531C">
        <w:rPr>
          <w:rFonts w:eastAsia="SimSun"/>
          <w:bCs/>
        </w:rPr>
        <w:t>to</w:t>
      </w:r>
      <w:r w:rsidRPr="00480731">
        <w:rPr>
          <w:rFonts w:eastAsia="SimSun"/>
          <w:bCs/>
        </w:rPr>
        <w:t xml:space="preserve"> handle IU</w:t>
      </w:r>
      <w:r>
        <w:rPr>
          <w:rFonts w:eastAsia="SimSun"/>
          <w:bCs/>
        </w:rPr>
        <w:t xml:space="preserve">C. However, according to the latest RAN1 agreements </w:t>
      </w:r>
      <w:r>
        <w:rPr>
          <w:rFonts w:eastAsia="SimSun"/>
          <w:bCs/>
        </w:rPr>
        <w:fldChar w:fldCharType="begin"/>
      </w:r>
      <w:r>
        <w:rPr>
          <w:rFonts w:eastAsia="SimSun"/>
          <w:bCs/>
        </w:rPr>
        <w:instrText xml:space="preserve"> REF _Ref88640755 \r \h </w:instrText>
      </w:r>
      <w:r>
        <w:rPr>
          <w:rFonts w:eastAsia="SimSun"/>
          <w:bCs/>
        </w:rPr>
      </w:r>
      <w:r>
        <w:rPr>
          <w:rFonts w:eastAsia="SimSun"/>
          <w:bCs/>
        </w:rPr>
        <w:fldChar w:fldCharType="separate"/>
      </w:r>
      <w:r>
        <w:rPr>
          <w:rFonts w:eastAsia="SimSun"/>
          <w:bCs/>
        </w:rPr>
        <w:t>[2]</w:t>
      </w:r>
      <w:r>
        <w:rPr>
          <w:rFonts w:eastAsia="SimSun"/>
          <w:bCs/>
        </w:rPr>
        <w:fldChar w:fldCharType="end"/>
      </w:r>
      <w:r>
        <w:rPr>
          <w:rFonts w:eastAsia="SimSun"/>
          <w:bCs/>
        </w:rPr>
        <w:t xml:space="preserve">, a lot of details in the last two topics </w:t>
      </w:r>
      <w:r>
        <w:rPr>
          <w:rFonts w:eastAsia="SimSun"/>
          <w:bCs/>
        </w:rPr>
        <w:fldChar w:fldCharType="begin"/>
      </w:r>
      <w:r>
        <w:rPr>
          <w:rFonts w:eastAsia="SimSun"/>
          <w:bCs/>
        </w:rPr>
        <w:instrText xml:space="preserve"> REF _Ref88643021 \r \h </w:instrText>
      </w:r>
      <w:r>
        <w:rPr>
          <w:rFonts w:eastAsia="SimSun"/>
          <w:bCs/>
        </w:rPr>
      </w:r>
      <w:r>
        <w:rPr>
          <w:rFonts w:eastAsia="SimSun"/>
          <w:bCs/>
        </w:rPr>
        <w:fldChar w:fldCharType="separate"/>
      </w:r>
      <w:r>
        <w:rPr>
          <w:rFonts w:eastAsia="SimSun"/>
          <w:bCs/>
        </w:rPr>
        <w:t>[3]</w:t>
      </w:r>
      <w:r>
        <w:rPr>
          <w:rFonts w:eastAsia="SimSun"/>
          <w:bCs/>
        </w:rPr>
        <w:fldChar w:fldCharType="end"/>
      </w:r>
      <w:r>
        <w:rPr>
          <w:rFonts w:eastAsia="SimSun"/>
          <w:bCs/>
        </w:rPr>
        <w:t xml:space="preserve"> are still open.  </w:t>
      </w:r>
    </w:p>
    <w:p w14:paraId="1233AF7E" w14:textId="54994A80" w:rsidR="006A6ECE" w:rsidRDefault="006A6ECE" w:rsidP="006A6ECE">
      <w:pPr>
        <w:pStyle w:val="ListParagraph"/>
        <w:numPr>
          <w:ilvl w:val="0"/>
          <w:numId w:val="27"/>
        </w:numPr>
        <w:spacing w:after="240"/>
        <w:jc w:val="both"/>
        <w:rPr>
          <w:rFonts w:eastAsia="SimSun"/>
          <w:bCs/>
          <w:sz w:val="24"/>
          <w:szCs w:val="24"/>
        </w:rPr>
      </w:pPr>
      <w:r>
        <w:rPr>
          <w:rFonts w:eastAsia="SimSun"/>
          <w:bCs/>
          <w:sz w:val="24"/>
          <w:szCs w:val="24"/>
        </w:rPr>
        <w:t>How to transmit IUC</w:t>
      </w:r>
    </w:p>
    <w:p w14:paraId="6723B439" w14:textId="65247859" w:rsidR="006A6ECE" w:rsidRDefault="006A6ECE" w:rsidP="00E91B7E">
      <w:pPr>
        <w:pStyle w:val="ListParagraph"/>
        <w:spacing w:after="240"/>
        <w:jc w:val="both"/>
        <w:rPr>
          <w:rFonts w:eastAsia="SimSun"/>
          <w:bCs/>
          <w:sz w:val="24"/>
          <w:szCs w:val="24"/>
        </w:rPr>
      </w:pPr>
      <w:r>
        <w:rPr>
          <w:rFonts w:eastAsia="SimSun"/>
          <w:bCs/>
          <w:sz w:val="24"/>
          <w:szCs w:val="24"/>
        </w:rPr>
        <w:t xml:space="preserve">It was agreed that </w:t>
      </w:r>
      <w:r w:rsidRPr="006A6ECE">
        <w:rPr>
          <w:rFonts w:eastAsia="SimSun"/>
          <w:bCs/>
          <w:sz w:val="24"/>
          <w:szCs w:val="24"/>
        </w:rPr>
        <w:t>PSFCH format 0</w:t>
      </w:r>
      <w:r>
        <w:rPr>
          <w:rFonts w:eastAsia="SimSun"/>
          <w:bCs/>
          <w:sz w:val="24"/>
          <w:szCs w:val="24"/>
        </w:rPr>
        <w:t xml:space="preserve"> is used to convey the</w:t>
      </w:r>
      <w:r w:rsidRPr="006A6ECE">
        <w:rPr>
          <w:rFonts w:eastAsia="SimSun"/>
          <w:bCs/>
          <w:sz w:val="24"/>
          <w:szCs w:val="24"/>
        </w:rPr>
        <w:t xml:space="preserve"> presence of expected resource conflict on reserved resource(s) indicated by UE-B’s SCI</w:t>
      </w:r>
      <w:r w:rsidR="00E91B7E">
        <w:rPr>
          <w:rFonts w:eastAsia="SimSun"/>
          <w:bCs/>
          <w:sz w:val="24"/>
          <w:szCs w:val="24"/>
        </w:rPr>
        <w:t xml:space="preserve">. However, the signaling design of PSFCH for IUC has not been completed yet, e.g., PSFCH sequence design, the prioritization of PSFCH for IUC over PSFCH for sidelink HARQ-ACK. </w:t>
      </w:r>
    </w:p>
    <w:p w14:paraId="4329DE33" w14:textId="77777777" w:rsidR="00E91B7E" w:rsidRPr="00E91B7E" w:rsidRDefault="00E91B7E" w:rsidP="00E91B7E">
      <w:pPr>
        <w:pStyle w:val="ListParagraph"/>
        <w:spacing w:after="240"/>
        <w:jc w:val="both"/>
        <w:rPr>
          <w:rFonts w:eastAsia="SimSun"/>
          <w:bCs/>
          <w:sz w:val="24"/>
          <w:szCs w:val="24"/>
        </w:rPr>
      </w:pPr>
    </w:p>
    <w:p w14:paraId="2DAE5D5C" w14:textId="06291299" w:rsidR="006A6ECE" w:rsidRDefault="006A6ECE" w:rsidP="006A6ECE">
      <w:pPr>
        <w:pStyle w:val="ListParagraph"/>
        <w:numPr>
          <w:ilvl w:val="0"/>
          <w:numId w:val="27"/>
        </w:numPr>
        <w:spacing w:after="240"/>
        <w:jc w:val="both"/>
        <w:rPr>
          <w:rFonts w:eastAsia="SimSun"/>
          <w:bCs/>
          <w:sz w:val="24"/>
          <w:szCs w:val="24"/>
        </w:rPr>
      </w:pPr>
      <w:r>
        <w:rPr>
          <w:rFonts w:eastAsia="SimSun"/>
          <w:bCs/>
          <w:sz w:val="24"/>
          <w:szCs w:val="24"/>
        </w:rPr>
        <w:t xml:space="preserve">How </w:t>
      </w:r>
      <w:r w:rsidR="000B531C">
        <w:rPr>
          <w:rFonts w:eastAsia="SimSun"/>
          <w:bCs/>
          <w:sz w:val="24"/>
          <w:szCs w:val="24"/>
        </w:rPr>
        <w:t>to</w:t>
      </w:r>
      <w:r>
        <w:rPr>
          <w:rFonts w:eastAsia="SimSun"/>
          <w:bCs/>
          <w:sz w:val="24"/>
          <w:szCs w:val="24"/>
        </w:rPr>
        <w:t xml:space="preserve"> handle IUC</w:t>
      </w:r>
    </w:p>
    <w:p w14:paraId="441CCF47" w14:textId="2E65BE6E" w:rsidR="00E91B7E" w:rsidRDefault="00E91B7E" w:rsidP="00E91B7E">
      <w:pPr>
        <w:pStyle w:val="ListParagraph"/>
        <w:spacing w:after="240"/>
        <w:jc w:val="both"/>
        <w:rPr>
          <w:rFonts w:eastAsia="SimSun"/>
          <w:bCs/>
          <w:sz w:val="24"/>
          <w:szCs w:val="24"/>
        </w:rPr>
      </w:pPr>
      <w:r>
        <w:rPr>
          <w:rFonts w:eastAsia="SimSun"/>
          <w:bCs/>
          <w:sz w:val="24"/>
          <w:szCs w:val="24"/>
        </w:rPr>
        <w:t xml:space="preserve">It was agreed that </w:t>
      </w:r>
      <w:r w:rsidR="000B531C">
        <w:rPr>
          <w:rFonts w:eastAsia="SimSun"/>
          <w:bCs/>
          <w:sz w:val="24"/>
          <w:szCs w:val="24"/>
        </w:rPr>
        <w:t>upon receiving IUC from UE-A, UE-B can re</w:t>
      </w:r>
      <w:r w:rsidR="009F6CEC">
        <w:rPr>
          <w:rFonts w:eastAsia="SimSun"/>
          <w:bCs/>
          <w:sz w:val="24"/>
          <w:szCs w:val="24"/>
        </w:rPr>
        <w:t>-</w:t>
      </w:r>
      <w:r w:rsidR="000B531C">
        <w:rPr>
          <w:rFonts w:eastAsia="SimSun"/>
          <w:bCs/>
          <w:sz w:val="24"/>
          <w:szCs w:val="24"/>
        </w:rPr>
        <w:t>select resources. However, the details of UE-B’s resource re</w:t>
      </w:r>
      <w:r w:rsidR="009F6CEC">
        <w:rPr>
          <w:rFonts w:eastAsia="SimSun"/>
          <w:bCs/>
          <w:sz w:val="24"/>
          <w:szCs w:val="24"/>
        </w:rPr>
        <w:t>-</w:t>
      </w:r>
      <w:r w:rsidR="000B531C">
        <w:rPr>
          <w:rFonts w:eastAsia="SimSun"/>
          <w:bCs/>
          <w:sz w:val="24"/>
          <w:szCs w:val="24"/>
        </w:rPr>
        <w:t xml:space="preserve">selection are still open. </w:t>
      </w:r>
    </w:p>
    <w:p w14:paraId="6CB88100" w14:textId="0D220BC3" w:rsidR="000B531C" w:rsidRPr="000B531C" w:rsidRDefault="000B531C" w:rsidP="001C0400">
      <w:pPr>
        <w:spacing w:after="240"/>
        <w:jc w:val="both"/>
        <w:rPr>
          <w:rFonts w:eastAsia="SimSun"/>
          <w:bCs/>
        </w:rPr>
      </w:pPr>
      <w:r>
        <w:rPr>
          <w:rFonts w:eastAsia="SimSun"/>
          <w:bCs/>
        </w:rPr>
        <w:t xml:space="preserve">With the lack of above-mentioned detailed designs of inter-UE coordination schemes, we do not think Rel-17 sidelink enhancements have been finished on inter-UE coordination for mode 2 resource allocation. </w:t>
      </w:r>
    </w:p>
    <w:p w14:paraId="41CC8ED2" w14:textId="356487BF" w:rsidR="00FB1E59" w:rsidRPr="00E37D44" w:rsidRDefault="001C0400" w:rsidP="001C0400">
      <w:pPr>
        <w:spacing w:after="240"/>
        <w:jc w:val="both"/>
        <w:rPr>
          <w:rFonts w:eastAsia="SimSun"/>
          <w:b/>
        </w:rPr>
      </w:pPr>
      <w:r>
        <w:rPr>
          <w:rFonts w:eastAsia="SimSun"/>
          <w:b/>
        </w:rPr>
        <w:t>Observation 1: Rel-17 sidelink enhancements have not been finished</w:t>
      </w:r>
      <w:r w:rsidR="002C0D33">
        <w:rPr>
          <w:rFonts w:eastAsia="SimSun"/>
          <w:b/>
        </w:rPr>
        <w:t xml:space="preserve"> on the inter-UE coordination for mode 2 resource allocation. </w:t>
      </w:r>
    </w:p>
    <w:p w14:paraId="077AF2E9" w14:textId="331BDA17" w:rsidR="00FB1E59" w:rsidRDefault="000B531C"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Considering the </w:t>
      </w:r>
      <w:r w:rsidR="0016158D">
        <w:rPr>
          <w:color w:val="000000"/>
        </w:rPr>
        <w:t xml:space="preserve">large </w:t>
      </w:r>
      <w:proofErr w:type="gramStart"/>
      <w:r>
        <w:rPr>
          <w:color w:val="000000"/>
        </w:rPr>
        <w:t>amount</w:t>
      </w:r>
      <w:proofErr w:type="gramEnd"/>
      <w:r>
        <w:rPr>
          <w:color w:val="000000"/>
        </w:rPr>
        <w:t xml:space="preserve"> of detailed designs of inter-UE coordination schemes are missing, we propose that RAN1 #107b-e meeting has a dedicated agenda item to finish Rel-17 sidelink enhancement on inter-UE coordination. At least 2 </w:t>
      </w:r>
      <w:r w:rsidR="009F6CEC">
        <w:rPr>
          <w:color w:val="000000"/>
        </w:rPr>
        <w:t>TUs</w:t>
      </w:r>
      <w:r>
        <w:rPr>
          <w:color w:val="000000"/>
        </w:rPr>
        <w:t xml:space="preserve"> are allocated for this dedicated agenda item in a hope to finish the remaining designs. Subsequently, the maintenance of Rel-17 RAN1 sidelink enhancement starts after RAN1 #107b-e meeting. </w:t>
      </w:r>
    </w:p>
    <w:p w14:paraId="598010BC" w14:textId="77777777" w:rsidR="000B531C" w:rsidRPr="00E37D44" w:rsidRDefault="000B531C"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p>
    <w:p w14:paraId="568F46A1" w14:textId="5319458D" w:rsidR="001C0400"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sidRPr="00E37D44">
        <w:rPr>
          <w:rFonts w:eastAsia="SimSun"/>
          <w:b/>
        </w:rPr>
        <w:t xml:space="preserve">Proposal 1: </w:t>
      </w:r>
      <w:r w:rsidR="001C0400">
        <w:rPr>
          <w:rFonts w:eastAsia="SimSun"/>
          <w:b/>
        </w:rPr>
        <w:t xml:space="preserve">RAN1 #107b-e meeting has </w:t>
      </w:r>
      <w:r w:rsidR="00AB133A">
        <w:rPr>
          <w:rFonts w:eastAsia="SimSun"/>
          <w:b/>
        </w:rPr>
        <w:t xml:space="preserve">a </w:t>
      </w:r>
      <w:r w:rsidR="001C0400">
        <w:rPr>
          <w:rFonts w:eastAsia="SimSun"/>
          <w:b/>
        </w:rPr>
        <w:t xml:space="preserve">dedicated agenda item to finish Rel-17 sidelink enhancement </w:t>
      </w:r>
      <w:r w:rsidR="000B531C">
        <w:rPr>
          <w:rFonts w:eastAsia="SimSun"/>
          <w:b/>
        </w:rPr>
        <w:t xml:space="preserve">on inter-UE coordination: </w:t>
      </w:r>
    </w:p>
    <w:p w14:paraId="3A27822B" w14:textId="7B707B20" w:rsidR="00AB133A" w:rsidRDefault="00AB133A" w:rsidP="00A348EB">
      <w:pPr>
        <w:pStyle w:val="ListParagraph"/>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sz w:val="24"/>
          <w:szCs w:val="24"/>
          <w:lang w:eastAsia="zh-CN"/>
        </w:rPr>
      </w:pPr>
      <w:r>
        <w:rPr>
          <w:rFonts w:eastAsia="SimSun"/>
          <w:b/>
          <w:sz w:val="24"/>
          <w:szCs w:val="24"/>
          <w:lang w:eastAsia="zh-CN"/>
        </w:rPr>
        <w:t xml:space="preserve">At least 2 </w:t>
      </w:r>
      <w:r w:rsidR="009F6CEC">
        <w:rPr>
          <w:rFonts w:eastAsia="SimSun"/>
          <w:b/>
          <w:sz w:val="24"/>
          <w:szCs w:val="24"/>
          <w:lang w:eastAsia="zh-CN"/>
        </w:rPr>
        <w:t>TUs</w:t>
      </w:r>
      <w:r>
        <w:rPr>
          <w:rFonts w:eastAsia="SimSun"/>
          <w:b/>
          <w:sz w:val="24"/>
          <w:szCs w:val="24"/>
          <w:lang w:eastAsia="zh-CN"/>
        </w:rPr>
        <w:t xml:space="preserve"> are allocated for this dedicated agenda item </w:t>
      </w:r>
    </w:p>
    <w:p w14:paraId="0C1E578D" w14:textId="24B63E92" w:rsidR="00A348EB" w:rsidRDefault="001C0400" w:rsidP="000B531C">
      <w:pPr>
        <w:pStyle w:val="ListParagraph"/>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sz w:val="24"/>
          <w:szCs w:val="24"/>
          <w:lang w:eastAsia="zh-CN"/>
        </w:rPr>
      </w:pPr>
      <w:r w:rsidRPr="001C0400">
        <w:rPr>
          <w:rFonts w:eastAsia="SimSun"/>
          <w:b/>
          <w:sz w:val="24"/>
          <w:szCs w:val="24"/>
          <w:lang w:eastAsia="zh-CN"/>
        </w:rPr>
        <w:t>The maintenance of Rel-17 RAN1 sidelink enhancement starts after RAN1</w:t>
      </w:r>
      <w:r>
        <w:rPr>
          <w:rFonts w:eastAsia="SimSun"/>
          <w:b/>
          <w:sz w:val="24"/>
          <w:szCs w:val="24"/>
          <w:lang w:eastAsia="zh-CN"/>
        </w:rPr>
        <w:t xml:space="preserve"> #107b-e</w:t>
      </w:r>
      <w:r w:rsidRPr="001C0400">
        <w:rPr>
          <w:rFonts w:eastAsia="SimSun"/>
          <w:b/>
          <w:sz w:val="24"/>
          <w:szCs w:val="24"/>
          <w:lang w:eastAsia="zh-CN"/>
        </w:rPr>
        <w:t xml:space="preserve"> meeting</w:t>
      </w:r>
    </w:p>
    <w:p w14:paraId="7E8B2779" w14:textId="77777777" w:rsidR="00345355" w:rsidRPr="000B531C" w:rsidRDefault="00345355" w:rsidP="00345355">
      <w:pPr>
        <w:pStyle w:val="ListParagraph"/>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sz w:val="24"/>
          <w:szCs w:val="24"/>
          <w:lang w:eastAsia="zh-CN"/>
        </w:rPr>
      </w:pPr>
    </w:p>
    <w:p w14:paraId="031172B3" w14:textId="77777777" w:rsidR="00A348EB" w:rsidRPr="00AB663D" w:rsidRDefault="00A348EB" w:rsidP="00A348EB">
      <w:pPr>
        <w:pStyle w:val="Heading1"/>
        <w:rPr>
          <w:sz w:val="32"/>
          <w:szCs w:val="32"/>
        </w:rPr>
      </w:pPr>
      <w:r w:rsidRPr="00AB663D">
        <w:rPr>
          <w:sz w:val="32"/>
          <w:szCs w:val="32"/>
        </w:rPr>
        <w:t>Conclusion</w:t>
      </w:r>
    </w:p>
    <w:p w14:paraId="21A888C7" w14:textId="0A62D692" w:rsidR="00430FCE" w:rsidRDefault="00A348EB" w:rsidP="00935C29">
      <w:pPr>
        <w:spacing w:after="240" w:line="276" w:lineRule="auto"/>
        <w:jc w:val="both"/>
        <w:rPr>
          <w:rFonts w:eastAsia="SimSun"/>
          <w:b/>
        </w:rPr>
      </w:pPr>
      <w:r w:rsidRPr="00766487">
        <w:rPr>
          <w:rFonts w:eastAsia="SimSun"/>
        </w:rPr>
        <w:t>Based on the discussion above, we have the following</w:t>
      </w:r>
      <w:r w:rsidR="00F96DEB">
        <w:rPr>
          <w:rFonts w:eastAsia="SimSun"/>
        </w:rPr>
        <w:t xml:space="preserve"> observation and</w:t>
      </w:r>
      <w:r w:rsidRPr="00766487">
        <w:rPr>
          <w:rFonts w:eastAsia="SimSun"/>
        </w:rPr>
        <w:t xml:space="preserve"> proposal.</w:t>
      </w:r>
      <w:r w:rsidR="00F96DEB">
        <w:rPr>
          <w:rFonts w:eastAsia="SimSun"/>
          <w:b/>
        </w:rPr>
        <w:t xml:space="preserve"> </w:t>
      </w:r>
    </w:p>
    <w:p w14:paraId="0CCE506C" w14:textId="1D1F3281" w:rsidR="000B531C" w:rsidRPr="000B531C" w:rsidRDefault="000B531C" w:rsidP="000B531C">
      <w:pPr>
        <w:spacing w:after="240"/>
        <w:jc w:val="both"/>
        <w:rPr>
          <w:rFonts w:eastAsia="SimSun"/>
          <w:b/>
        </w:rPr>
      </w:pPr>
      <w:r>
        <w:rPr>
          <w:rFonts w:eastAsia="SimSun"/>
          <w:b/>
        </w:rPr>
        <w:t xml:space="preserve">Observation 1: Rel-17 sidelink enhancements have not been finished on the inter-UE coordination for mode 2 resource allocation. </w:t>
      </w:r>
    </w:p>
    <w:p w14:paraId="03CFBA39" w14:textId="77777777" w:rsidR="000B531C" w:rsidRDefault="000B531C" w:rsidP="000B531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sidRPr="00E37D44">
        <w:rPr>
          <w:rFonts w:eastAsia="SimSun"/>
          <w:b/>
        </w:rPr>
        <w:t xml:space="preserve">Proposal 1: </w:t>
      </w:r>
      <w:r>
        <w:rPr>
          <w:rFonts w:eastAsia="SimSun"/>
          <w:b/>
        </w:rPr>
        <w:t xml:space="preserve">RAN1 #107b-e meeting has a dedicated agenda item to finish Rel-17 sidelink enhancement on inter-UE coordination: </w:t>
      </w:r>
    </w:p>
    <w:p w14:paraId="5327D4E7" w14:textId="3BEBBC0C" w:rsidR="000B531C" w:rsidRDefault="000B531C" w:rsidP="000B531C">
      <w:pPr>
        <w:pStyle w:val="ListParagraph"/>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sz w:val="24"/>
          <w:szCs w:val="24"/>
          <w:lang w:eastAsia="zh-CN"/>
        </w:rPr>
      </w:pPr>
      <w:r>
        <w:rPr>
          <w:rFonts w:eastAsia="SimSun"/>
          <w:b/>
          <w:sz w:val="24"/>
          <w:szCs w:val="24"/>
          <w:lang w:eastAsia="zh-CN"/>
        </w:rPr>
        <w:t xml:space="preserve">At least 2 </w:t>
      </w:r>
      <w:r w:rsidR="009F6CEC">
        <w:rPr>
          <w:rFonts w:eastAsia="SimSun"/>
          <w:b/>
          <w:sz w:val="24"/>
          <w:szCs w:val="24"/>
          <w:lang w:eastAsia="zh-CN"/>
        </w:rPr>
        <w:t>TUs</w:t>
      </w:r>
      <w:r>
        <w:rPr>
          <w:rFonts w:eastAsia="SimSun"/>
          <w:b/>
          <w:sz w:val="24"/>
          <w:szCs w:val="24"/>
          <w:lang w:eastAsia="zh-CN"/>
        </w:rPr>
        <w:t xml:space="preserve"> are allocated for this dedicated agenda item </w:t>
      </w:r>
    </w:p>
    <w:p w14:paraId="13F0E672" w14:textId="1398D699" w:rsidR="001C052B" w:rsidRDefault="000B531C" w:rsidP="009F6CEC">
      <w:pPr>
        <w:pStyle w:val="ListParagraph"/>
        <w:numPr>
          <w:ilvl w:val="0"/>
          <w:numId w:val="2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sz w:val="24"/>
          <w:szCs w:val="24"/>
          <w:lang w:eastAsia="zh-CN"/>
        </w:rPr>
      </w:pPr>
      <w:r w:rsidRPr="001C0400">
        <w:rPr>
          <w:rFonts w:eastAsia="SimSun"/>
          <w:b/>
          <w:sz w:val="24"/>
          <w:szCs w:val="24"/>
          <w:lang w:eastAsia="zh-CN"/>
        </w:rPr>
        <w:lastRenderedPageBreak/>
        <w:t>The maintenance of Rel-17 RAN1 sidelink enhancement starts after RAN1</w:t>
      </w:r>
      <w:r>
        <w:rPr>
          <w:rFonts w:eastAsia="SimSun"/>
          <w:b/>
          <w:sz w:val="24"/>
          <w:szCs w:val="24"/>
          <w:lang w:eastAsia="zh-CN"/>
        </w:rPr>
        <w:t xml:space="preserve"> #107b-e</w:t>
      </w:r>
      <w:r w:rsidRPr="001C0400">
        <w:rPr>
          <w:rFonts w:eastAsia="SimSun"/>
          <w:b/>
          <w:sz w:val="24"/>
          <w:szCs w:val="24"/>
          <w:lang w:eastAsia="zh-CN"/>
        </w:rPr>
        <w:t xml:space="preserve"> meeting</w:t>
      </w:r>
    </w:p>
    <w:p w14:paraId="696D6799" w14:textId="77777777" w:rsidR="00A46E2A" w:rsidRPr="00A46E2A" w:rsidRDefault="00A46E2A" w:rsidP="00A46E2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49F5A3E4" w14:textId="77777777" w:rsidR="00A348EB" w:rsidRPr="00336821" w:rsidRDefault="00A348EB" w:rsidP="00A348EB">
      <w:pPr>
        <w:pStyle w:val="Heading1"/>
        <w:rPr>
          <w:sz w:val="32"/>
          <w:szCs w:val="32"/>
        </w:rPr>
      </w:pPr>
      <w:r w:rsidRPr="00336821">
        <w:rPr>
          <w:sz w:val="32"/>
          <w:szCs w:val="32"/>
        </w:rPr>
        <w:t>Reference</w:t>
      </w:r>
    </w:p>
    <w:p w14:paraId="6F9D428F" w14:textId="76869D82" w:rsidR="00A348EB" w:rsidRDefault="002C0D33" w:rsidP="00E37D44">
      <w:pPr>
        <w:pStyle w:val="BodyText"/>
        <w:numPr>
          <w:ilvl w:val="0"/>
          <w:numId w:val="11"/>
        </w:numPr>
        <w:spacing w:before="120" w:after="120"/>
        <w:ind w:left="418" w:hanging="418"/>
        <w:jc w:val="both"/>
      </w:pPr>
      <w:bookmarkStart w:id="1" w:name="_Ref81552865"/>
      <w:bookmarkStart w:id="2" w:name="_Ref18582205"/>
      <w:bookmarkStart w:id="3" w:name="_Ref25675046"/>
      <w:bookmarkStart w:id="4" w:name="_Ref49784738"/>
      <w:bookmarkStart w:id="5" w:name="_Ref81472712"/>
      <w:bookmarkEnd w:id="0"/>
      <w:r>
        <w:t>RP-202846, “WID revision: NR sidelink enhancement,” Dec. 2020</w:t>
      </w:r>
      <w:r w:rsidR="00A348EB">
        <w:t>.</w:t>
      </w:r>
      <w:bookmarkEnd w:id="1"/>
    </w:p>
    <w:p w14:paraId="338E17D8" w14:textId="79570B4B" w:rsidR="001D33AB" w:rsidRDefault="001D33AB" w:rsidP="001D33AB">
      <w:pPr>
        <w:numPr>
          <w:ilvl w:val="0"/>
          <w:numId w:val="11"/>
        </w:numPr>
        <w:overflowPunct w:val="0"/>
        <w:autoSpaceDE w:val="0"/>
        <w:autoSpaceDN w:val="0"/>
        <w:adjustRightInd w:val="0"/>
        <w:spacing w:before="100" w:beforeAutospacing="1" w:after="120"/>
        <w:jc w:val="both"/>
        <w:textAlignment w:val="baseline"/>
      </w:pPr>
      <w:bookmarkStart w:id="6" w:name="_Ref78203703"/>
      <w:bookmarkStart w:id="7" w:name="_Ref88640755"/>
      <w:r>
        <w:t>Chairman’s Notes, 3GPP TSG RAN1 WG1 #107-e Meeting, Nov. 2021.</w:t>
      </w:r>
      <w:bookmarkEnd w:id="6"/>
    </w:p>
    <w:p w14:paraId="25557811" w14:textId="515135E9" w:rsidR="000A3F17" w:rsidRDefault="000A3F17" w:rsidP="00E37D44">
      <w:pPr>
        <w:pStyle w:val="BodyText"/>
        <w:numPr>
          <w:ilvl w:val="0"/>
          <w:numId w:val="11"/>
        </w:numPr>
        <w:spacing w:before="120" w:after="120"/>
        <w:ind w:left="418" w:hanging="418"/>
        <w:jc w:val="both"/>
      </w:pPr>
      <w:bookmarkStart w:id="8" w:name="_Ref88643021"/>
      <w:r>
        <w:t>R1-2112649, “</w:t>
      </w:r>
      <w:r w:rsidRPr="003350FF">
        <w:rPr>
          <w:rFonts w:cs="Times"/>
          <w:szCs w:val="20"/>
          <w:lang w:eastAsia="x-none"/>
        </w:rPr>
        <w:t>Feature lead summary #3 for AI 8.11.1.2 Inter-UE coordination for Mode 2 enhancements</w:t>
      </w:r>
      <w:r>
        <w:rPr>
          <w:rFonts w:cs="Times"/>
          <w:szCs w:val="20"/>
          <w:lang w:eastAsia="x-none"/>
        </w:rPr>
        <w:t>,” Nov. 2021.</w:t>
      </w:r>
      <w:bookmarkEnd w:id="7"/>
      <w:bookmarkEnd w:id="8"/>
      <w:r>
        <w:rPr>
          <w:rFonts w:cs="Times"/>
          <w:szCs w:val="20"/>
          <w:lang w:eastAsia="x-none"/>
        </w:rPr>
        <w:t xml:space="preserve"> </w:t>
      </w:r>
    </w:p>
    <w:bookmarkEnd w:id="2"/>
    <w:bookmarkEnd w:id="3"/>
    <w:bookmarkEnd w:id="4"/>
    <w:bookmarkEnd w:id="5"/>
    <w:p w14:paraId="611C94E9" w14:textId="77777777" w:rsidR="00A348EB" w:rsidRPr="00C40F84" w:rsidRDefault="00A348EB" w:rsidP="00F96DEB">
      <w:pPr>
        <w:pStyle w:val="BodyText"/>
        <w:spacing w:before="120"/>
        <w:jc w:val="both"/>
        <w:rPr>
          <w:rFonts w:eastAsia="SimSun"/>
          <w:szCs w:val="20"/>
        </w:rPr>
      </w:pPr>
    </w:p>
    <w:p w14:paraId="14A4E958" w14:textId="77777777" w:rsidR="009A0AA6" w:rsidRDefault="009A0AA6"/>
    <w:sectPr w:rsidR="009A0AA6" w:rsidSect="00423F9A">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434CB" w14:textId="77777777" w:rsidR="00BB372E" w:rsidRDefault="00BB372E">
      <w:r>
        <w:separator/>
      </w:r>
    </w:p>
  </w:endnote>
  <w:endnote w:type="continuationSeparator" w:id="0">
    <w:p w14:paraId="59D0B3C0" w14:textId="77777777" w:rsidR="00BB372E" w:rsidRDefault="00BB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Ȃ"/>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98A0F" w14:textId="77777777" w:rsidR="00C33B26" w:rsidRDefault="00C33B26" w:rsidP="00423F9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634D7" w14:textId="77777777" w:rsidR="00BB372E" w:rsidRDefault="00BB372E">
      <w:r>
        <w:separator/>
      </w:r>
    </w:p>
  </w:footnote>
  <w:footnote w:type="continuationSeparator" w:id="0">
    <w:p w14:paraId="010D824D" w14:textId="77777777" w:rsidR="00BB372E" w:rsidRDefault="00BB37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4C06E93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D67C86"/>
    <w:multiLevelType w:val="hybridMultilevel"/>
    <w:tmpl w:val="0826E818"/>
    <w:lvl w:ilvl="0" w:tplc="32B00696">
      <w:start w:val="1"/>
      <w:numFmt w:val="decimal"/>
      <w:lvlText w:val="%1."/>
      <w:lvlJc w:val="left"/>
      <w:pPr>
        <w:ind w:left="720" w:hanging="360"/>
      </w:pPr>
      <w:rPr>
        <w:rFonts w:eastAsia="Malgun Gothic"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979F9"/>
    <w:multiLevelType w:val="hybridMultilevel"/>
    <w:tmpl w:val="23723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41562"/>
    <w:multiLevelType w:val="hybridMultilevel"/>
    <w:tmpl w:val="DA268784"/>
    <w:lvl w:ilvl="0" w:tplc="42DAF60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436093"/>
    <w:multiLevelType w:val="hybridMultilevel"/>
    <w:tmpl w:val="FA5A16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930AA8"/>
    <w:multiLevelType w:val="hybridMultilevel"/>
    <w:tmpl w:val="1F28C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666215"/>
    <w:multiLevelType w:val="hybridMultilevel"/>
    <w:tmpl w:val="22EAE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062A54"/>
    <w:multiLevelType w:val="hybridMultilevel"/>
    <w:tmpl w:val="43F0B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E129A5"/>
    <w:multiLevelType w:val="hybridMultilevel"/>
    <w:tmpl w:val="2CA89A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5C4384"/>
    <w:multiLevelType w:val="hybridMultilevel"/>
    <w:tmpl w:val="C3726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EA12F37"/>
    <w:multiLevelType w:val="hybridMultilevel"/>
    <w:tmpl w:val="FA5A16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13"/>
  </w:num>
  <w:num w:numId="4">
    <w:abstractNumId w:val="14"/>
  </w:num>
  <w:num w:numId="5">
    <w:abstractNumId w:val="9"/>
  </w:num>
  <w:num w:numId="6">
    <w:abstractNumId w:val="17"/>
  </w:num>
  <w:num w:numId="7">
    <w:abstractNumId w:val="20"/>
  </w:num>
  <w:num w:numId="8">
    <w:abstractNumId w:val="11"/>
  </w:num>
  <w:num w:numId="9">
    <w:abstractNumId w:val="19"/>
  </w:num>
  <w:num w:numId="10">
    <w:abstractNumId w:val="16"/>
  </w:num>
  <w:num w:numId="11">
    <w:abstractNumId w:val="25"/>
  </w:num>
  <w:num w:numId="12">
    <w:abstractNumId w:val="3"/>
  </w:num>
  <w:num w:numId="13">
    <w:abstractNumId w:val="23"/>
  </w:num>
  <w:num w:numId="14">
    <w:abstractNumId w:val="5"/>
  </w:num>
  <w:num w:numId="15">
    <w:abstractNumId w:val="2"/>
  </w:num>
  <w:num w:numId="16">
    <w:abstractNumId w:val="15"/>
  </w:num>
  <w:num w:numId="17">
    <w:abstractNumId w:val="4"/>
  </w:num>
  <w:num w:numId="18">
    <w:abstractNumId w:val="10"/>
  </w:num>
  <w:num w:numId="19">
    <w:abstractNumId w:val="0"/>
  </w:num>
  <w:num w:numId="20">
    <w:abstractNumId w:val="12"/>
  </w:num>
  <w:num w:numId="21">
    <w:abstractNumId w:val="21"/>
  </w:num>
  <w:num w:numId="22">
    <w:abstractNumId w:val="8"/>
  </w:num>
  <w:num w:numId="23">
    <w:abstractNumId w:val="24"/>
  </w:num>
  <w:num w:numId="24">
    <w:abstractNumId w:val="6"/>
  </w:num>
  <w:num w:numId="25">
    <w:abstractNumId w:val="26"/>
  </w:num>
  <w:num w:numId="26">
    <w:abstractNumId w:val="2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EB"/>
    <w:rsid w:val="00017D97"/>
    <w:rsid w:val="00095FCD"/>
    <w:rsid w:val="000A3F17"/>
    <w:rsid w:val="000B531C"/>
    <w:rsid w:val="000D08E9"/>
    <w:rsid w:val="00117B6B"/>
    <w:rsid w:val="001351E8"/>
    <w:rsid w:val="00152972"/>
    <w:rsid w:val="0016158D"/>
    <w:rsid w:val="00174FB1"/>
    <w:rsid w:val="001C0400"/>
    <w:rsid w:val="001C052B"/>
    <w:rsid w:val="001D33AB"/>
    <w:rsid w:val="0025746B"/>
    <w:rsid w:val="00272FE4"/>
    <w:rsid w:val="002B72E8"/>
    <w:rsid w:val="002C0D33"/>
    <w:rsid w:val="00345355"/>
    <w:rsid w:val="00371959"/>
    <w:rsid w:val="003D1C52"/>
    <w:rsid w:val="00423F9A"/>
    <w:rsid w:val="00430FCE"/>
    <w:rsid w:val="00434F02"/>
    <w:rsid w:val="00480731"/>
    <w:rsid w:val="004A0675"/>
    <w:rsid w:val="004B37D4"/>
    <w:rsid w:val="00602296"/>
    <w:rsid w:val="006933A7"/>
    <w:rsid w:val="006A6ECE"/>
    <w:rsid w:val="006F3E17"/>
    <w:rsid w:val="00797E35"/>
    <w:rsid w:val="007F7E50"/>
    <w:rsid w:val="00855094"/>
    <w:rsid w:val="009307ED"/>
    <w:rsid w:val="00935C29"/>
    <w:rsid w:val="00997CD0"/>
    <w:rsid w:val="009A0AA6"/>
    <w:rsid w:val="009B711A"/>
    <w:rsid w:val="009E7955"/>
    <w:rsid w:val="009F6CEC"/>
    <w:rsid w:val="00A059CB"/>
    <w:rsid w:val="00A0634B"/>
    <w:rsid w:val="00A32F8A"/>
    <w:rsid w:val="00A348EB"/>
    <w:rsid w:val="00A40F47"/>
    <w:rsid w:val="00A46E2A"/>
    <w:rsid w:val="00AB133A"/>
    <w:rsid w:val="00B228FB"/>
    <w:rsid w:val="00BB372E"/>
    <w:rsid w:val="00BE7C68"/>
    <w:rsid w:val="00C03A19"/>
    <w:rsid w:val="00C33B26"/>
    <w:rsid w:val="00C435E7"/>
    <w:rsid w:val="00C7488F"/>
    <w:rsid w:val="00CE5412"/>
    <w:rsid w:val="00D32734"/>
    <w:rsid w:val="00DB66F4"/>
    <w:rsid w:val="00E37D44"/>
    <w:rsid w:val="00E91B7E"/>
    <w:rsid w:val="00F0595C"/>
    <w:rsid w:val="00F37E92"/>
    <w:rsid w:val="00F96DEB"/>
    <w:rsid w:val="00FA1F47"/>
    <w:rsid w:val="00FB1E59"/>
    <w:rsid w:val="00FE7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CE92"/>
  <w15:chartTrackingRefBased/>
  <w15:docId w15:val="{7D12C4AC-CE6C-994F-A904-69D16B84C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8EB"/>
    <w:rPr>
      <w:rFonts w:eastAsia="Times New Roman"/>
    </w:rPr>
  </w:style>
  <w:style w:type="paragraph" w:styleId="Heading1">
    <w:name w:val="heading 1"/>
    <w:next w:val="Normal"/>
    <w:link w:val="Heading1Char"/>
    <w:qFormat/>
    <w:rsid w:val="00A348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A348E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348EB"/>
    <w:pPr>
      <w:numPr>
        <w:ilvl w:val="2"/>
      </w:numPr>
      <w:spacing w:before="120"/>
      <w:outlineLvl w:val="2"/>
    </w:pPr>
    <w:rPr>
      <w:sz w:val="28"/>
      <w:szCs w:val="28"/>
    </w:rPr>
  </w:style>
  <w:style w:type="paragraph" w:styleId="Heading4">
    <w:name w:val="heading 4"/>
    <w:basedOn w:val="Heading3"/>
    <w:next w:val="Normal"/>
    <w:link w:val="Heading4Char"/>
    <w:qFormat/>
    <w:rsid w:val="00A348EB"/>
    <w:pPr>
      <w:numPr>
        <w:ilvl w:val="3"/>
      </w:numPr>
      <w:outlineLvl w:val="3"/>
    </w:pPr>
    <w:rPr>
      <w:sz w:val="24"/>
      <w:szCs w:val="24"/>
    </w:rPr>
  </w:style>
  <w:style w:type="paragraph" w:styleId="Heading5">
    <w:name w:val="heading 5"/>
    <w:basedOn w:val="Heading4"/>
    <w:next w:val="Normal"/>
    <w:link w:val="Heading5Char"/>
    <w:qFormat/>
    <w:rsid w:val="00A348EB"/>
    <w:pPr>
      <w:numPr>
        <w:ilvl w:val="4"/>
      </w:numPr>
      <w:outlineLvl w:val="4"/>
    </w:pPr>
    <w:rPr>
      <w:sz w:val="22"/>
      <w:szCs w:val="22"/>
    </w:rPr>
  </w:style>
  <w:style w:type="paragraph" w:styleId="Heading6">
    <w:name w:val="heading 6"/>
    <w:basedOn w:val="Normal"/>
    <w:next w:val="Normal"/>
    <w:link w:val="Heading6Char"/>
    <w:qFormat/>
    <w:rsid w:val="00A348EB"/>
    <w:pPr>
      <w:keepNext/>
      <w:keepLines/>
      <w:numPr>
        <w:ilvl w:val="5"/>
        <w:numId w:val="1"/>
      </w:numPr>
      <w:spacing w:before="120"/>
      <w:outlineLvl w:val="5"/>
    </w:pPr>
    <w:rPr>
      <w:rFonts w:eastAsia="Malgun Gothic" w:cs="Arial"/>
    </w:rPr>
  </w:style>
  <w:style w:type="paragraph" w:styleId="Heading7">
    <w:name w:val="heading 7"/>
    <w:basedOn w:val="Normal"/>
    <w:next w:val="Normal"/>
    <w:link w:val="Heading7Char"/>
    <w:qFormat/>
    <w:rsid w:val="00A348EB"/>
    <w:pPr>
      <w:keepNext/>
      <w:keepLines/>
      <w:numPr>
        <w:ilvl w:val="6"/>
        <w:numId w:val="1"/>
      </w:numPr>
      <w:spacing w:before="120"/>
      <w:outlineLvl w:val="6"/>
    </w:pPr>
    <w:rPr>
      <w:rFonts w:eastAsia="Malgun Gothic" w:cs="Arial"/>
    </w:rPr>
  </w:style>
  <w:style w:type="paragraph" w:styleId="Heading8">
    <w:name w:val="heading 8"/>
    <w:basedOn w:val="Heading7"/>
    <w:next w:val="Normal"/>
    <w:link w:val="Heading8Char"/>
    <w:qFormat/>
    <w:rsid w:val="00A348EB"/>
    <w:pPr>
      <w:numPr>
        <w:ilvl w:val="7"/>
      </w:numPr>
      <w:outlineLvl w:val="7"/>
    </w:pPr>
  </w:style>
  <w:style w:type="paragraph" w:styleId="Heading9">
    <w:name w:val="heading 9"/>
    <w:basedOn w:val="Heading8"/>
    <w:next w:val="Normal"/>
    <w:link w:val="Heading9Char"/>
    <w:qFormat/>
    <w:rsid w:val="00A348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48EB"/>
    <w:rPr>
      <w:rFonts w:eastAsia="Malgun Gothic"/>
      <w:sz w:val="36"/>
      <w:szCs w:val="36"/>
    </w:rPr>
  </w:style>
  <w:style w:type="character" w:customStyle="1" w:styleId="Heading2Char">
    <w:name w:val="Heading 2 Char"/>
    <w:basedOn w:val="DefaultParagraphFont"/>
    <w:link w:val="Heading2"/>
    <w:rsid w:val="00A348EB"/>
    <w:rPr>
      <w:rFonts w:eastAsia="Malgun Gothic"/>
      <w:sz w:val="32"/>
      <w:szCs w:val="32"/>
    </w:rPr>
  </w:style>
  <w:style w:type="character" w:customStyle="1" w:styleId="Heading3Char">
    <w:name w:val="Heading 3 Char"/>
    <w:basedOn w:val="DefaultParagraphFont"/>
    <w:link w:val="Heading3"/>
    <w:rsid w:val="00A348EB"/>
    <w:rPr>
      <w:rFonts w:eastAsia="Malgun Gothic"/>
      <w:sz w:val="28"/>
      <w:szCs w:val="28"/>
    </w:rPr>
  </w:style>
  <w:style w:type="character" w:customStyle="1" w:styleId="Heading4Char">
    <w:name w:val="Heading 4 Char"/>
    <w:basedOn w:val="DefaultParagraphFont"/>
    <w:link w:val="Heading4"/>
    <w:rsid w:val="00A348EB"/>
    <w:rPr>
      <w:rFonts w:eastAsia="Malgun Gothic"/>
    </w:rPr>
  </w:style>
  <w:style w:type="character" w:customStyle="1" w:styleId="Heading5Char">
    <w:name w:val="Heading 5 Char"/>
    <w:basedOn w:val="DefaultParagraphFont"/>
    <w:link w:val="Heading5"/>
    <w:rsid w:val="00A348EB"/>
    <w:rPr>
      <w:rFonts w:eastAsia="Malgun Gothic"/>
      <w:sz w:val="22"/>
      <w:szCs w:val="22"/>
    </w:rPr>
  </w:style>
  <w:style w:type="character" w:customStyle="1" w:styleId="Heading6Char">
    <w:name w:val="Heading 6 Char"/>
    <w:basedOn w:val="DefaultParagraphFont"/>
    <w:link w:val="Heading6"/>
    <w:rsid w:val="00A348EB"/>
    <w:rPr>
      <w:rFonts w:eastAsia="Malgun Gothic" w:cs="Arial"/>
    </w:rPr>
  </w:style>
  <w:style w:type="character" w:customStyle="1" w:styleId="Heading7Char">
    <w:name w:val="Heading 7 Char"/>
    <w:basedOn w:val="DefaultParagraphFont"/>
    <w:link w:val="Heading7"/>
    <w:rsid w:val="00A348EB"/>
    <w:rPr>
      <w:rFonts w:eastAsia="Malgun Gothic" w:cs="Arial"/>
    </w:rPr>
  </w:style>
  <w:style w:type="character" w:customStyle="1" w:styleId="Heading8Char">
    <w:name w:val="Heading 8 Char"/>
    <w:basedOn w:val="DefaultParagraphFont"/>
    <w:link w:val="Heading8"/>
    <w:rsid w:val="00A348EB"/>
    <w:rPr>
      <w:rFonts w:eastAsia="Malgun Gothic" w:cs="Arial"/>
    </w:rPr>
  </w:style>
  <w:style w:type="character" w:customStyle="1" w:styleId="Heading9Char">
    <w:name w:val="Heading 9 Char"/>
    <w:basedOn w:val="DefaultParagraphFont"/>
    <w:link w:val="Heading9"/>
    <w:rsid w:val="00A348EB"/>
    <w:rPr>
      <w:rFonts w:eastAsia="Malgun Gothic" w:cs="Arial"/>
    </w:rPr>
  </w:style>
  <w:style w:type="paragraph" w:styleId="TOC8">
    <w:name w:val="toc 8"/>
    <w:basedOn w:val="TOC1"/>
    <w:semiHidden/>
    <w:rsid w:val="00A348EB"/>
    <w:pPr>
      <w:spacing w:before="180"/>
      <w:ind w:left="2693" w:hanging="2693"/>
    </w:pPr>
    <w:rPr>
      <w:b w:val="0"/>
      <w:bCs/>
    </w:rPr>
  </w:style>
  <w:style w:type="paragraph" w:styleId="TOC1">
    <w:name w:val="toc 1"/>
    <w:aliases w:val="Observation TOC2"/>
    <w:uiPriority w:val="39"/>
    <w:rsid w:val="00A348EB"/>
    <w:pPr>
      <w:keepNext/>
      <w:keepLines/>
      <w:widowControl w:val="0"/>
      <w:tabs>
        <w:tab w:val="left" w:pos="1701"/>
      </w:tabs>
      <w:overflowPunct w:val="0"/>
      <w:autoSpaceDE w:val="0"/>
      <w:autoSpaceDN w:val="0"/>
      <w:adjustRightInd w:val="0"/>
      <w:spacing w:before="120"/>
      <w:ind w:left="1701" w:hanging="1701"/>
      <w:textAlignment w:val="baseline"/>
    </w:pPr>
    <w:rPr>
      <w:rFonts w:ascii="Arial" w:eastAsia="Malgun Gothic" w:hAnsi="Arial"/>
      <w:b/>
      <w:noProof/>
      <w:sz w:val="20"/>
      <w:szCs w:val="22"/>
    </w:rPr>
  </w:style>
  <w:style w:type="paragraph" w:customStyle="1" w:styleId="Figure">
    <w:name w:val="Figure"/>
    <w:basedOn w:val="Normal"/>
    <w:next w:val="Caption"/>
    <w:rsid w:val="00A348EB"/>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348EB"/>
    <w:pPr>
      <w:spacing w:after="240"/>
      <w:jc w:val="center"/>
    </w:pPr>
    <w:rPr>
      <w:rFonts w:eastAsia="Malgun Gothic"/>
      <w:b/>
      <w:bCs/>
    </w:rPr>
  </w:style>
  <w:style w:type="paragraph" w:styleId="TOC5">
    <w:name w:val="toc 5"/>
    <w:aliases w:val="Observation TOC"/>
    <w:basedOn w:val="TOC4"/>
    <w:semiHidden/>
    <w:rsid w:val="00A348EB"/>
    <w:pPr>
      <w:tabs>
        <w:tab w:val="right" w:pos="1701"/>
      </w:tabs>
      <w:ind w:left="1701" w:hanging="1701"/>
    </w:pPr>
  </w:style>
  <w:style w:type="paragraph" w:styleId="TOC4">
    <w:name w:val="toc 4"/>
    <w:basedOn w:val="TOC3"/>
    <w:semiHidden/>
    <w:rsid w:val="00A348EB"/>
    <w:pPr>
      <w:ind w:left="1418" w:hanging="1418"/>
    </w:pPr>
  </w:style>
  <w:style w:type="paragraph" w:styleId="TOC3">
    <w:name w:val="toc 3"/>
    <w:basedOn w:val="TOC2"/>
    <w:semiHidden/>
    <w:rsid w:val="00A348EB"/>
    <w:pPr>
      <w:ind w:left="1134" w:hanging="1134"/>
    </w:pPr>
  </w:style>
  <w:style w:type="paragraph" w:styleId="TOC2">
    <w:name w:val="toc 2"/>
    <w:basedOn w:val="TOC1"/>
    <w:semiHidden/>
    <w:rsid w:val="00A348EB"/>
    <w:pPr>
      <w:keepNext w:val="0"/>
      <w:spacing w:before="0"/>
      <w:ind w:left="851" w:hanging="851"/>
    </w:pPr>
    <w:rPr>
      <w:szCs w:val="20"/>
    </w:rPr>
  </w:style>
  <w:style w:type="paragraph" w:styleId="Index2">
    <w:name w:val="index 2"/>
    <w:basedOn w:val="Index1"/>
    <w:semiHidden/>
    <w:rsid w:val="00A348EB"/>
    <w:pPr>
      <w:ind w:left="284"/>
    </w:pPr>
  </w:style>
  <w:style w:type="paragraph" w:styleId="Index1">
    <w:name w:val="index 1"/>
    <w:basedOn w:val="Normal"/>
    <w:semiHidden/>
    <w:rsid w:val="00A348EB"/>
    <w:pPr>
      <w:keepLines/>
    </w:pPr>
    <w:rPr>
      <w:rFonts w:eastAsia="Malgun Gothic"/>
    </w:rPr>
  </w:style>
  <w:style w:type="paragraph" w:styleId="DocumentMap">
    <w:name w:val="Document Map"/>
    <w:basedOn w:val="Normal"/>
    <w:link w:val="DocumentMapChar"/>
    <w:semiHidden/>
    <w:rsid w:val="00A348EB"/>
    <w:pPr>
      <w:shd w:val="clear" w:color="auto" w:fill="000080"/>
    </w:pPr>
    <w:rPr>
      <w:rFonts w:ascii="Tahoma" w:eastAsia="Malgun Gothic" w:hAnsi="Tahoma" w:cs="Tahoma"/>
    </w:rPr>
  </w:style>
  <w:style w:type="character" w:customStyle="1" w:styleId="DocumentMapChar">
    <w:name w:val="Document Map Char"/>
    <w:basedOn w:val="DefaultParagraphFont"/>
    <w:link w:val="DocumentMap"/>
    <w:semiHidden/>
    <w:rsid w:val="00A348EB"/>
    <w:rPr>
      <w:rFonts w:ascii="Tahoma" w:eastAsia="Malgun Gothic" w:hAnsi="Tahoma" w:cs="Tahoma"/>
      <w:shd w:val="clear" w:color="auto" w:fill="000080"/>
    </w:rPr>
  </w:style>
  <w:style w:type="paragraph" w:styleId="ListNumber2">
    <w:name w:val="List Number 2"/>
    <w:basedOn w:val="ListNumber"/>
    <w:rsid w:val="00A348EB"/>
    <w:pPr>
      <w:ind w:left="851"/>
    </w:pPr>
  </w:style>
  <w:style w:type="paragraph" w:styleId="ListNumber">
    <w:name w:val="List Number"/>
    <w:basedOn w:val="List"/>
    <w:rsid w:val="00A348EB"/>
  </w:style>
  <w:style w:type="paragraph" w:styleId="List">
    <w:name w:val="List"/>
    <w:basedOn w:val="Normal"/>
    <w:rsid w:val="00A348EB"/>
    <w:pPr>
      <w:ind w:left="568" w:hanging="284"/>
    </w:pPr>
    <w:rPr>
      <w:rFonts w:eastAsia="Malgun Gothic"/>
    </w:rPr>
  </w:style>
  <w:style w:type="paragraph" w:styleId="Header">
    <w:name w:val="header"/>
    <w:link w:val="HeaderChar"/>
    <w:rsid w:val="00A348EB"/>
    <w:pPr>
      <w:widowControl w:val="0"/>
      <w:overflowPunct w:val="0"/>
      <w:autoSpaceDE w:val="0"/>
      <w:autoSpaceDN w:val="0"/>
      <w:adjustRightInd w:val="0"/>
      <w:textAlignment w:val="baseline"/>
    </w:pPr>
    <w:rPr>
      <w:rFonts w:ascii="Arial" w:eastAsia="Malgun Gothic" w:hAnsi="Arial" w:cs="Arial"/>
      <w:b/>
      <w:bCs/>
      <w:noProof/>
      <w:sz w:val="18"/>
      <w:szCs w:val="18"/>
    </w:rPr>
  </w:style>
  <w:style w:type="character" w:customStyle="1" w:styleId="HeaderChar">
    <w:name w:val="Header Char"/>
    <w:basedOn w:val="DefaultParagraphFont"/>
    <w:link w:val="Header"/>
    <w:rsid w:val="00A348EB"/>
    <w:rPr>
      <w:rFonts w:ascii="Arial" w:eastAsia="Malgun Gothic" w:hAnsi="Arial" w:cs="Arial"/>
      <w:b/>
      <w:bCs/>
      <w:noProof/>
      <w:sz w:val="18"/>
      <w:szCs w:val="18"/>
    </w:rPr>
  </w:style>
  <w:style w:type="character" w:styleId="FootnoteReference">
    <w:name w:val="footnote reference"/>
    <w:semiHidden/>
    <w:rsid w:val="00A348EB"/>
    <w:rPr>
      <w:b/>
      <w:bCs/>
      <w:position w:val="6"/>
      <w:sz w:val="16"/>
      <w:szCs w:val="16"/>
    </w:rPr>
  </w:style>
  <w:style w:type="paragraph" w:styleId="FootnoteText">
    <w:name w:val="footnote text"/>
    <w:basedOn w:val="Normal"/>
    <w:link w:val="FootnoteTextChar"/>
    <w:semiHidden/>
    <w:rsid w:val="00A348EB"/>
    <w:pPr>
      <w:keepLines/>
      <w:ind w:left="454" w:hanging="454"/>
    </w:pPr>
    <w:rPr>
      <w:rFonts w:eastAsia="Malgun Gothic"/>
      <w:sz w:val="16"/>
      <w:szCs w:val="16"/>
    </w:rPr>
  </w:style>
  <w:style w:type="character" w:customStyle="1" w:styleId="FootnoteTextChar">
    <w:name w:val="Footnote Text Char"/>
    <w:basedOn w:val="DefaultParagraphFont"/>
    <w:link w:val="FootnoteText"/>
    <w:semiHidden/>
    <w:rsid w:val="00A348EB"/>
    <w:rPr>
      <w:rFonts w:eastAsia="Malgun Gothic"/>
      <w:sz w:val="16"/>
      <w:szCs w:val="16"/>
    </w:rPr>
  </w:style>
  <w:style w:type="paragraph" w:customStyle="1" w:styleId="3GPPHeader">
    <w:name w:val="3GPP_Header"/>
    <w:basedOn w:val="Normal"/>
    <w:rsid w:val="00A348EB"/>
    <w:pPr>
      <w:tabs>
        <w:tab w:val="left" w:pos="1701"/>
        <w:tab w:val="right" w:pos="9639"/>
      </w:tabs>
      <w:spacing w:after="240"/>
    </w:pPr>
    <w:rPr>
      <w:rFonts w:eastAsia="Malgun Gothic"/>
      <w:b/>
    </w:rPr>
  </w:style>
  <w:style w:type="paragraph" w:styleId="TOC9">
    <w:name w:val="toc 9"/>
    <w:basedOn w:val="TOC8"/>
    <w:semiHidden/>
    <w:rsid w:val="00A348EB"/>
    <w:pPr>
      <w:ind w:left="1418" w:hanging="1418"/>
    </w:pPr>
  </w:style>
  <w:style w:type="paragraph" w:styleId="TOC6">
    <w:name w:val="toc 6"/>
    <w:basedOn w:val="TOC5"/>
    <w:next w:val="Normal"/>
    <w:semiHidden/>
    <w:rsid w:val="00A348EB"/>
    <w:pPr>
      <w:ind w:left="1985" w:hanging="1985"/>
    </w:pPr>
  </w:style>
  <w:style w:type="paragraph" w:styleId="TOC7">
    <w:name w:val="toc 7"/>
    <w:basedOn w:val="TOC6"/>
    <w:next w:val="Normal"/>
    <w:semiHidden/>
    <w:rsid w:val="00A348EB"/>
    <w:pPr>
      <w:ind w:left="2268" w:hanging="2268"/>
    </w:pPr>
  </w:style>
  <w:style w:type="paragraph" w:styleId="ListBullet2">
    <w:name w:val="List Bullet 2"/>
    <w:basedOn w:val="ListBullet"/>
    <w:rsid w:val="00A348EB"/>
    <w:pPr>
      <w:numPr>
        <w:numId w:val="6"/>
      </w:numPr>
    </w:pPr>
  </w:style>
  <w:style w:type="paragraph" w:styleId="ListBullet">
    <w:name w:val="List Bullet"/>
    <w:basedOn w:val="BodyText"/>
    <w:rsid w:val="00A348EB"/>
    <w:pPr>
      <w:numPr>
        <w:numId w:val="5"/>
      </w:numPr>
    </w:pPr>
  </w:style>
  <w:style w:type="paragraph" w:styleId="ListBullet3">
    <w:name w:val="List Bullet 3"/>
    <w:basedOn w:val="ListBullet2"/>
    <w:rsid w:val="00A348EB"/>
    <w:pPr>
      <w:numPr>
        <w:numId w:val="7"/>
      </w:numPr>
    </w:pPr>
  </w:style>
  <w:style w:type="paragraph" w:customStyle="1" w:styleId="EQ">
    <w:name w:val="EQ"/>
    <w:basedOn w:val="Normal"/>
    <w:next w:val="Normal"/>
    <w:rsid w:val="00A348EB"/>
    <w:pPr>
      <w:keepLines/>
      <w:tabs>
        <w:tab w:val="center" w:pos="4536"/>
        <w:tab w:val="right" w:pos="9072"/>
      </w:tabs>
      <w:spacing w:after="180"/>
    </w:pPr>
    <w:rPr>
      <w:rFonts w:eastAsia="Malgun Gothic"/>
      <w:noProof/>
      <w:lang w:eastAsia="en-US"/>
    </w:rPr>
  </w:style>
  <w:style w:type="paragraph" w:styleId="List2">
    <w:name w:val="List 2"/>
    <w:basedOn w:val="List"/>
    <w:rsid w:val="00A348EB"/>
    <w:pPr>
      <w:ind w:left="851"/>
    </w:pPr>
  </w:style>
  <w:style w:type="paragraph" w:styleId="List3">
    <w:name w:val="List 3"/>
    <w:basedOn w:val="List2"/>
    <w:rsid w:val="00A348EB"/>
    <w:pPr>
      <w:ind w:left="1135"/>
    </w:pPr>
  </w:style>
  <w:style w:type="paragraph" w:styleId="List4">
    <w:name w:val="List 4"/>
    <w:basedOn w:val="List3"/>
    <w:rsid w:val="00A348EB"/>
    <w:pPr>
      <w:ind w:left="1418"/>
    </w:pPr>
  </w:style>
  <w:style w:type="paragraph" w:styleId="List5">
    <w:name w:val="List 5"/>
    <w:basedOn w:val="List4"/>
    <w:rsid w:val="00A348EB"/>
    <w:pPr>
      <w:ind w:left="1702"/>
    </w:pPr>
  </w:style>
  <w:style w:type="paragraph" w:customStyle="1" w:styleId="EditorsNote">
    <w:name w:val="Editor's Note"/>
    <w:basedOn w:val="Normal"/>
    <w:rsid w:val="00A348EB"/>
    <w:pPr>
      <w:keepLines/>
      <w:spacing w:after="180"/>
      <w:ind w:left="1135" w:hanging="851"/>
    </w:pPr>
    <w:rPr>
      <w:rFonts w:eastAsia="Malgun Gothic"/>
      <w:color w:val="FF0000"/>
      <w:lang w:eastAsia="en-US"/>
    </w:rPr>
  </w:style>
  <w:style w:type="paragraph" w:styleId="ListBullet4">
    <w:name w:val="List Bullet 4"/>
    <w:basedOn w:val="ListBullet3"/>
    <w:rsid w:val="00A348EB"/>
    <w:pPr>
      <w:numPr>
        <w:numId w:val="8"/>
      </w:numPr>
    </w:pPr>
  </w:style>
  <w:style w:type="paragraph" w:styleId="ListBullet5">
    <w:name w:val="List Bullet 5"/>
    <w:basedOn w:val="ListBullet4"/>
    <w:rsid w:val="00A348EB"/>
    <w:pPr>
      <w:numPr>
        <w:numId w:val="4"/>
      </w:numPr>
    </w:pPr>
  </w:style>
  <w:style w:type="paragraph" w:styleId="Footer">
    <w:name w:val="footer"/>
    <w:basedOn w:val="Header"/>
    <w:link w:val="FooterChar"/>
    <w:uiPriority w:val="99"/>
    <w:qFormat/>
    <w:rsid w:val="00A348EB"/>
    <w:pPr>
      <w:jc w:val="center"/>
    </w:pPr>
    <w:rPr>
      <w:i/>
      <w:iCs/>
    </w:rPr>
  </w:style>
  <w:style w:type="character" w:customStyle="1" w:styleId="FooterChar">
    <w:name w:val="Footer Char"/>
    <w:basedOn w:val="DefaultParagraphFont"/>
    <w:link w:val="Footer"/>
    <w:uiPriority w:val="99"/>
    <w:rsid w:val="00A348EB"/>
    <w:rPr>
      <w:rFonts w:ascii="Arial" w:eastAsia="Malgun Gothic" w:hAnsi="Arial" w:cs="Arial"/>
      <w:b/>
      <w:bCs/>
      <w:i/>
      <w:iCs/>
      <w:noProof/>
      <w:sz w:val="18"/>
      <w:szCs w:val="18"/>
    </w:rPr>
  </w:style>
  <w:style w:type="paragraph" w:customStyle="1" w:styleId="Reference">
    <w:name w:val="Reference"/>
    <w:basedOn w:val="Normal"/>
    <w:rsid w:val="00A348EB"/>
    <w:pPr>
      <w:numPr>
        <w:numId w:val="2"/>
      </w:numPr>
    </w:pPr>
    <w:rPr>
      <w:rFonts w:eastAsia="Malgun Gothic"/>
    </w:rPr>
  </w:style>
  <w:style w:type="paragraph" w:styleId="BalloonText">
    <w:name w:val="Balloon Text"/>
    <w:basedOn w:val="Normal"/>
    <w:link w:val="BalloonTextChar"/>
    <w:semiHidden/>
    <w:rsid w:val="00A348EB"/>
    <w:rPr>
      <w:rFonts w:ascii="Tahoma" w:eastAsia="Malgun Gothic" w:hAnsi="Tahoma" w:cs="Tahoma"/>
      <w:sz w:val="16"/>
      <w:szCs w:val="16"/>
    </w:rPr>
  </w:style>
  <w:style w:type="character" w:customStyle="1" w:styleId="BalloonTextChar">
    <w:name w:val="Balloon Text Char"/>
    <w:basedOn w:val="DefaultParagraphFont"/>
    <w:link w:val="BalloonText"/>
    <w:semiHidden/>
    <w:rsid w:val="00A348EB"/>
    <w:rPr>
      <w:rFonts w:ascii="Tahoma" w:eastAsia="Malgun Gothic" w:hAnsi="Tahoma" w:cs="Tahoma"/>
      <w:sz w:val="16"/>
      <w:szCs w:val="16"/>
    </w:rPr>
  </w:style>
  <w:style w:type="character" w:styleId="PageNumber">
    <w:name w:val="page number"/>
    <w:semiHidden/>
    <w:rsid w:val="00A348EB"/>
  </w:style>
  <w:style w:type="paragraph" w:styleId="BodyText">
    <w:name w:val="Body Text"/>
    <w:basedOn w:val="Normal"/>
    <w:link w:val="BodyTextChar"/>
    <w:rsid w:val="00A348EB"/>
    <w:rPr>
      <w:rFonts w:eastAsia="Malgun Gothic"/>
    </w:rPr>
  </w:style>
  <w:style w:type="character" w:customStyle="1" w:styleId="BodyTextChar">
    <w:name w:val="Body Text Char"/>
    <w:basedOn w:val="DefaultParagraphFont"/>
    <w:link w:val="BodyText"/>
    <w:rsid w:val="00A348EB"/>
    <w:rPr>
      <w:rFonts w:eastAsia="Malgun Gothic"/>
    </w:rPr>
  </w:style>
  <w:style w:type="character" w:styleId="Hyperlink">
    <w:name w:val="Hyperlink"/>
    <w:uiPriority w:val="99"/>
    <w:rsid w:val="00A348EB"/>
    <w:rPr>
      <w:color w:val="0000FF"/>
      <w:u w:val="single"/>
      <w:lang w:val="en-GB"/>
    </w:rPr>
  </w:style>
  <w:style w:type="character" w:styleId="FollowedHyperlink">
    <w:name w:val="FollowedHyperlink"/>
    <w:semiHidden/>
    <w:rsid w:val="00A348EB"/>
    <w:rPr>
      <w:color w:val="FF0000"/>
      <w:u w:val="single"/>
    </w:rPr>
  </w:style>
  <w:style w:type="character" w:styleId="CommentReference">
    <w:name w:val="annotation reference"/>
    <w:semiHidden/>
    <w:rsid w:val="00A348EB"/>
    <w:rPr>
      <w:sz w:val="16"/>
      <w:szCs w:val="16"/>
    </w:rPr>
  </w:style>
  <w:style w:type="paragraph" w:styleId="CommentText">
    <w:name w:val="annotation text"/>
    <w:basedOn w:val="Normal"/>
    <w:link w:val="CommentTextChar"/>
    <w:semiHidden/>
    <w:rsid w:val="00A348EB"/>
    <w:rPr>
      <w:rFonts w:eastAsia="Malgun Gothic"/>
    </w:rPr>
  </w:style>
  <w:style w:type="character" w:customStyle="1" w:styleId="CommentTextChar">
    <w:name w:val="Comment Text Char"/>
    <w:basedOn w:val="DefaultParagraphFont"/>
    <w:link w:val="CommentText"/>
    <w:semiHidden/>
    <w:rsid w:val="00A348EB"/>
    <w:rPr>
      <w:rFonts w:eastAsia="Malgun Gothic"/>
    </w:rPr>
  </w:style>
  <w:style w:type="paragraph" w:styleId="CommentSubject">
    <w:name w:val="annotation subject"/>
    <w:basedOn w:val="CommentText"/>
    <w:next w:val="CommentText"/>
    <w:link w:val="CommentSubjectChar"/>
    <w:semiHidden/>
    <w:rsid w:val="00A348EB"/>
    <w:rPr>
      <w:b/>
      <w:bCs/>
    </w:rPr>
  </w:style>
  <w:style w:type="character" w:customStyle="1" w:styleId="CommentSubjectChar">
    <w:name w:val="Comment Subject Char"/>
    <w:basedOn w:val="CommentTextChar"/>
    <w:link w:val="CommentSubject"/>
    <w:semiHidden/>
    <w:rsid w:val="00A348EB"/>
    <w:rPr>
      <w:rFonts w:eastAsia="Malgun Gothic"/>
      <w:b/>
      <w:bCs/>
    </w:rPr>
  </w:style>
  <w:style w:type="paragraph" w:customStyle="1" w:styleId="B1">
    <w:name w:val="B1"/>
    <w:basedOn w:val="List"/>
    <w:rsid w:val="00A348EB"/>
    <w:pPr>
      <w:spacing w:after="180"/>
    </w:pPr>
    <w:rPr>
      <w:lang w:eastAsia="en-US"/>
    </w:rPr>
  </w:style>
  <w:style w:type="paragraph" w:customStyle="1" w:styleId="B2">
    <w:name w:val="B2"/>
    <w:basedOn w:val="List2"/>
    <w:rsid w:val="00A348EB"/>
    <w:pPr>
      <w:spacing w:after="180"/>
    </w:pPr>
    <w:rPr>
      <w:lang w:eastAsia="en-US"/>
    </w:rPr>
  </w:style>
  <w:style w:type="paragraph" w:customStyle="1" w:styleId="B3">
    <w:name w:val="B3"/>
    <w:basedOn w:val="List3"/>
    <w:rsid w:val="00A348EB"/>
    <w:pPr>
      <w:spacing w:after="180"/>
    </w:pPr>
    <w:rPr>
      <w:lang w:eastAsia="en-US"/>
    </w:rPr>
  </w:style>
  <w:style w:type="paragraph" w:customStyle="1" w:styleId="B4">
    <w:name w:val="B4"/>
    <w:basedOn w:val="List4"/>
    <w:rsid w:val="00A348EB"/>
    <w:pPr>
      <w:spacing w:after="180"/>
    </w:pPr>
    <w:rPr>
      <w:lang w:eastAsia="en-US"/>
    </w:rPr>
  </w:style>
  <w:style w:type="paragraph" w:customStyle="1" w:styleId="Proposal">
    <w:name w:val="Proposal"/>
    <w:basedOn w:val="Normal"/>
    <w:rsid w:val="00A348EB"/>
    <w:pPr>
      <w:numPr>
        <w:numId w:val="3"/>
      </w:numPr>
      <w:tabs>
        <w:tab w:val="clear" w:pos="9242"/>
        <w:tab w:val="left" w:pos="1701"/>
      </w:tabs>
      <w:ind w:left="1701" w:hanging="1701"/>
    </w:pPr>
    <w:rPr>
      <w:rFonts w:eastAsia="Malgun Gothic"/>
      <w:b/>
      <w:bCs/>
    </w:rPr>
  </w:style>
  <w:style w:type="paragraph" w:customStyle="1" w:styleId="B5">
    <w:name w:val="B5"/>
    <w:basedOn w:val="List5"/>
    <w:rsid w:val="00A348EB"/>
    <w:pPr>
      <w:spacing w:after="180"/>
    </w:pPr>
    <w:rPr>
      <w:lang w:eastAsia="en-US"/>
    </w:rPr>
  </w:style>
  <w:style w:type="paragraph" w:customStyle="1" w:styleId="EX">
    <w:name w:val="EX"/>
    <w:basedOn w:val="Normal"/>
    <w:rsid w:val="00A348EB"/>
    <w:pPr>
      <w:keepLines/>
      <w:spacing w:after="180"/>
      <w:ind w:left="1702" w:hanging="1418"/>
    </w:pPr>
    <w:rPr>
      <w:rFonts w:eastAsia="Malgun Gothic"/>
      <w:lang w:eastAsia="en-US"/>
    </w:rPr>
  </w:style>
  <w:style w:type="paragraph" w:customStyle="1" w:styleId="EW">
    <w:name w:val="EW"/>
    <w:basedOn w:val="EX"/>
    <w:rsid w:val="00A348EB"/>
    <w:pPr>
      <w:spacing w:after="0"/>
    </w:pPr>
  </w:style>
  <w:style w:type="paragraph" w:customStyle="1" w:styleId="TAL">
    <w:name w:val="TAL"/>
    <w:basedOn w:val="Normal"/>
    <w:rsid w:val="00A348EB"/>
    <w:pPr>
      <w:keepNext/>
      <w:keepLines/>
    </w:pPr>
    <w:rPr>
      <w:rFonts w:eastAsia="Malgun Gothic"/>
      <w:sz w:val="18"/>
      <w:lang w:eastAsia="en-US"/>
    </w:rPr>
  </w:style>
  <w:style w:type="paragraph" w:customStyle="1" w:styleId="TAC">
    <w:name w:val="TAC"/>
    <w:basedOn w:val="TAL"/>
    <w:link w:val="TACChar"/>
    <w:rsid w:val="00A348EB"/>
    <w:pPr>
      <w:jc w:val="center"/>
    </w:pPr>
  </w:style>
  <w:style w:type="paragraph" w:customStyle="1" w:styleId="TAH">
    <w:name w:val="TAH"/>
    <w:basedOn w:val="TAC"/>
    <w:link w:val="TAHCar"/>
    <w:rsid w:val="00A348EB"/>
    <w:rPr>
      <w:b/>
    </w:rPr>
  </w:style>
  <w:style w:type="paragraph" w:customStyle="1" w:styleId="TAN">
    <w:name w:val="TAN"/>
    <w:basedOn w:val="TAL"/>
    <w:rsid w:val="00A348EB"/>
    <w:pPr>
      <w:ind w:left="851" w:hanging="851"/>
    </w:pPr>
  </w:style>
  <w:style w:type="paragraph" w:customStyle="1" w:styleId="TAR">
    <w:name w:val="TAR"/>
    <w:basedOn w:val="TAL"/>
    <w:rsid w:val="00A348EB"/>
    <w:pPr>
      <w:jc w:val="right"/>
    </w:pPr>
  </w:style>
  <w:style w:type="paragraph" w:customStyle="1" w:styleId="TH">
    <w:name w:val="TH"/>
    <w:basedOn w:val="Normal"/>
    <w:rsid w:val="00A348EB"/>
    <w:pPr>
      <w:keepNext/>
      <w:keepLines/>
      <w:spacing w:before="60" w:after="180"/>
      <w:jc w:val="center"/>
    </w:pPr>
    <w:rPr>
      <w:rFonts w:eastAsia="Malgun Gothic"/>
      <w:b/>
      <w:lang w:eastAsia="en-US"/>
    </w:rPr>
  </w:style>
  <w:style w:type="paragraph" w:customStyle="1" w:styleId="TF">
    <w:name w:val="TF"/>
    <w:basedOn w:val="TH"/>
    <w:rsid w:val="00A348EB"/>
    <w:pPr>
      <w:keepNext w:val="0"/>
      <w:spacing w:before="0" w:after="240"/>
    </w:pPr>
  </w:style>
  <w:style w:type="paragraph" w:customStyle="1" w:styleId="TT">
    <w:name w:val="TT"/>
    <w:basedOn w:val="Heading1"/>
    <w:next w:val="Normal"/>
    <w:rsid w:val="00A348EB"/>
    <w:pPr>
      <w:numPr>
        <w:numId w:val="0"/>
      </w:numPr>
      <w:ind w:left="1134" w:hanging="1134"/>
      <w:outlineLvl w:val="9"/>
    </w:pPr>
    <w:rPr>
      <w:szCs w:val="20"/>
      <w:lang w:eastAsia="en-US"/>
    </w:rPr>
  </w:style>
  <w:style w:type="paragraph" w:customStyle="1" w:styleId="ZA">
    <w:name w:val="ZA"/>
    <w:rsid w:val="00A3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szCs w:val="20"/>
      <w:lang w:eastAsia="en-US"/>
    </w:rPr>
  </w:style>
  <w:style w:type="paragraph" w:customStyle="1" w:styleId="ZB">
    <w:name w:val="ZB"/>
    <w:rsid w:val="00A3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sz w:val="20"/>
      <w:szCs w:val="20"/>
      <w:lang w:eastAsia="en-US"/>
    </w:rPr>
  </w:style>
  <w:style w:type="paragraph" w:customStyle="1" w:styleId="ZD">
    <w:name w:val="ZD"/>
    <w:rsid w:val="00A348EB"/>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szCs w:val="20"/>
      <w:lang w:eastAsia="en-US"/>
    </w:rPr>
  </w:style>
  <w:style w:type="paragraph" w:customStyle="1" w:styleId="ZG">
    <w:name w:val="ZG"/>
    <w:rsid w:val="00A348EB"/>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sz w:val="20"/>
      <w:szCs w:val="20"/>
      <w:lang w:eastAsia="en-US"/>
    </w:rPr>
  </w:style>
  <w:style w:type="character" w:customStyle="1" w:styleId="ZGSM">
    <w:name w:val="ZGSM"/>
    <w:rsid w:val="00A348EB"/>
  </w:style>
  <w:style w:type="paragraph" w:customStyle="1" w:styleId="ZH">
    <w:name w:val="ZH"/>
    <w:rsid w:val="00A348EB"/>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sz w:val="20"/>
      <w:szCs w:val="20"/>
      <w:lang w:eastAsia="en-US"/>
    </w:rPr>
  </w:style>
  <w:style w:type="paragraph" w:customStyle="1" w:styleId="ZT">
    <w:name w:val="ZT"/>
    <w:rsid w:val="00A3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szCs w:val="20"/>
      <w:lang w:val="en-GB" w:eastAsia="en-US"/>
    </w:rPr>
  </w:style>
  <w:style w:type="paragraph" w:customStyle="1" w:styleId="ZTD">
    <w:name w:val="ZTD"/>
    <w:basedOn w:val="ZB"/>
    <w:rsid w:val="00A348EB"/>
    <w:pPr>
      <w:framePr w:hRule="auto" w:wrap="notBeside" w:y="852"/>
    </w:pPr>
    <w:rPr>
      <w:i w:val="0"/>
      <w:sz w:val="40"/>
    </w:rPr>
  </w:style>
  <w:style w:type="paragraph" w:customStyle="1" w:styleId="ZU">
    <w:name w:val="ZU"/>
    <w:rsid w:val="00A3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sz w:val="20"/>
      <w:szCs w:val="20"/>
      <w:lang w:eastAsia="en-US"/>
    </w:rPr>
  </w:style>
  <w:style w:type="paragraph" w:customStyle="1" w:styleId="ZV">
    <w:name w:val="ZV"/>
    <w:basedOn w:val="ZU"/>
    <w:rsid w:val="00A348EB"/>
    <w:pPr>
      <w:framePr w:wrap="notBeside" w:y="16161"/>
    </w:pPr>
  </w:style>
  <w:style w:type="paragraph" w:customStyle="1" w:styleId="FP">
    <w:name w:val="FP"/>
    <w:basedOn w:val="Normal"/>
    <w:rsid w:val="00A348EB"/>
    <w:rPr>
      <w:rFonts w:eastAsia="Malgun Gothic"/>
      <w:lang w:eastAsia="en-US"/>
    </w:rPr>
  </w:style>
  <w:style w:type="paragraph" w:customStyle="1" w:styleId="Observation">
    <w:name w:val="Observation"/>
    <w:basedOn w:val="Proposal"/>
    <w:qFormat/>
    <w:rsid w:val="00A348EB"/>
    <w:pPr>
      <w:numPr>
        <w:numId w:val="9"/>
      </w:numPr>
      <w:ind w:left="1701" w:hanging="1701"/>
    </w:pPr>
  </w:style>
  <w:style w:type="paragraph" w:styleId="TableofFigures">
    <w:name w:val="table of figures"/>
    <w:basedOn w:val="Normal"/>
    <w:next w:val="Normal"/>
    <w:uiPriority w:val="99"/>
    <w:rsid w:val="00A348EB"/>
    <w:pPr>
      <w:ind w:left="1418" w:hanging="1418"/>
    </w:pPr>
    <w:rPr>
      <w:rFonts w:eastAsia="Malgun Gothic"/>
      <w:b/>
    </w:rPr>
  </w:style>
  <w:style w:type="paragraph" w:customStyle="1" w:styleId="CRCoverPage">
    <w:name w:val="CR Cover Page"/>
    <w:rsid w:val="00A348EB"/>
    <w:pPr>
      <w:spacing w:after="120"/>
    </w:pPr>
    <w:rPr>
      <w:rFonts w:ascii="Arial" w:eastAsia="Malgun Gothic" w:hAnsi="Arial"/>
      <w:sz w:val="20"/>
      <w:szCs w:val="20"/>
      <w:lang w:val="en-GB" w:eastAsia="en-US"/>
    </w:rPr>
  </w:style>
  <w:style w:type="paragraph" w:styleId="NormalWeb">
    <w:name w:val="Normal (Web)"/>
    <w:basedOn w:val="Normal"/>
    <w:uiPriority w:val="99"/>
    <w:unhideWhenUsed/>
    <w:rsid w:val="00A348EB"/>
    <w:pPr>
      <w:spacing w:before="100" w:beforeAutospacing="1" w:after="100" w:afterAutospacing="1"/>
    </w:pPr>
    <w:rPr>
      <w:rFonts w:eastAsia="Malgun Gothic"/>
      <w:lang w:eastAsia="en-US"/>
    </w:rPr>
  </w:style>
  <w:style w:type="table" w:styleId="TableGrid">
    <w:name w:val="Table Grid"/>
    <w:basedOn w:val="TableNormal"/>
    <w:rsid w:val="00A348EB"/>
    <w:rPr>
      <w:rFonts w:ascii="CG Times (WN)" w:eastAsia="Malgun Gothic"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A3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szCs w:val="20"/>
      <w:lang w:val="en-GB" w:eastAsia="en-US"/>
    </w:rPr>
  </w:style>
  <w:style w:type="character" w:customStyle="1" w:styleId="PLChar">
    <w:name w:val="PL Char"/>
    <w:link w:val="PL"/>
    <w:rsid w:val="00A348EB"/>
    <w:rPr>
      <w:rFonts w:ascii="Courier New" w:eastAsia="Malgun Gothic" w:hAnsi="Courier New"/>
      <w:noProof/>
      <w:sz w:val="16"/>
      <w:szCs w:val="20"/>
      <w:lang w:val="en-GB" w:eastAsia="en-US"/>
    </w:rPr>
  </w:style>
  <w:style w:type="paragraph" w:styleId="NormalIndent">
    <w:name w:val="Normal Indent"/>
    <w:basedOn w:val="Normal"/>
    <w:rsid w:val="00A348EB"/>
    <w:pPr>
      <w:ind w:left="720"/>
    </w:pPr>
    <w:rPr>
      <w:rFonts w:eastAsia="Malgun Gothic"/>
    </w:rPr>
  </w:style>
  <w:style w:type="paragraph" w:customStyle="1" w:styleId="MediumList2-Accent21">
    <w:name w:val="Medium List 2 - Accent 21"/>
    <w:hidden/>
    <w:uiPriority w:val="99"/>
    <w:semiHidden/>
    <w:rsid w:val="00A348EB"/>
    <w:rPr>
      <w:rFonts w:ascii="Arial" w:eastAsia="Malgun Gothic" w:hAnsi="Arial"/>
      <w:sz w:val="20"/>
      <w:szCs w:val="20"/>
      <w:lang w:val="en-GB"/>
    </w:rPr>
  </w:style>
  <w:style w:type="paragraph" w:styleId="NoteHeading">
    <w:name w:val="Note Heading"/>
    <w:basedOn w:val="Normal"/>
    <w:next w:val="Normal"/>
    <w:link w:val="NoteHeadingChar"/>
    <w:rsid w:val="00A348EB"/>
    <w:rPr>
      <w:rFonts w:eastAsia="Malgun Gothic"/>
    </w:rPr>
  </w:style>
  <w:style w:type="character" w:customStyle="1" w:styleId="NoteHeadingChar">
    <w:name w:val="Note Heading Char"/>
    <w:basedOn w:val="DefaultParagraphFont"/>
    <w:link w:val="NoteHeading"/>
    <w:rsid w:val="00A348EB"/>
    <w:rPr>
      <w:rFonts w:eastAsia="Malgun Gothic"/>
    </w:rPr>
  </w:style>
  <w:style w:type="paragraph" w:customStyle="1" w:styleId="MediumGrid1-Accent21">
    <w:name w:val="Medium Grid 1 - Accent 21"/>
    <w:basedOn w:val="Normal"/>
    <w:uiPriority w:val="34"/>
    <w:qFormat/>
    <w:rsid w:val="00A348EB"/>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A348EB"/>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A348EB"/>
    <w:rPr>
      <w:rFonts w:eastAsia="MS Mincho"/>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A348EB"/>
    <w:rPr>
      <w:rFonts w:eastAsia="Malgun Gothic"/>
      <w:b/>
      <w:bCs/>
    </w:rPr>
  </w:style>
  <w:style w:type="character" w:customStyle="1" w:styleId="ColorfulList-Accent1Char1">
    <w:name w:val="Colorful List - Accent 1 Char1"/>
    <w:aliases w:val="- Bullets Char,?? ?? Char,????? Char,???? Char,Lista1 Char,列出段落 Char,목록 단락 Char,リスト段落 Char,列出段落1 Char,中等深浅网格 1 - 着色 21 Char,列表段落 Char,List Paragraph Char,¥¡¡¡¡ì¬º¥¹¥È¶ÎÂä Char,ÁÐ³ö¶ÎÂä Char,列表段落1 Char,—ño’i—Ž Char"/>
    <w:link w:val="ColorfulList-Accent1"/>
    <w:uiPriority w:val="34"/>
    <w:qFormat/>
    <w:locked/>
    <w:rsid w:val="00A348EB"/>
    <w:rPr>
      <w:rFonts w:ascii="Calibri" w:eastAsia="Calibri" w:hAnsi="Calibri"/>
      <w:sz w:val="22"/>
      <w:szCs w:val="22"/>
      <w:lang w:eastAsia="en-US"/>
    </w:rPr>
  </w:style>
  <w:style w:type="paragraph" w:customStyle="1" w:styleId="a">
    <w:name w:val="样式 页眉"/>
    <w:basedOn w:val="Header"/>
    <w:link w:val="Char"/>
    <w:rsid w:val="00A348EB"/>
    <w:rPr>
      <w:rFonts w:eastAsia="Arial" w:cs="Times New Roman"/>
      <w:sz w:val="22"/>
      <w:szCs w:val="20"/>
      <w:lang w:val="en-GB" w:eastAsia="en-US"/>
    </w:rPr>
  </w:style>
  <w:style w:type="character" w:customStyle="1" w:styleId="Char">
    <w:name w:val="样式 页眉 Char"/>
    <w:link w:val="a"/>
    <w:rsid w:val="00A348EB"/>
    <w:rPr>
      <w:rFonts w:ascii="Arial" w:eastAsia="Arial" w:hAnsi="Arial"/>
      <w:b/>
      <w:bCs/>
      <w:noProof/>
      <w:sz w:val="22"/>
      <w:szCs w:val="20"/>
      <w:lang w:val="en-GB" w:eastAsia="en-US"/>
    </w:rPr>
  </w:style>
  <w:style w:type="character" w:customStyle="1" w:styleId="TAHCar">
    <w:name w:val="TAH Car"/>
    <w:link w:val="TAH"/>
    <w:locked/>
    <w:rsid w:val="00A348EB"/>
    <w:rPr>
      <w:rFonts w:eastAsia="Malgun Gothic"/>
      <w:b/>
      <w:sz w:val="18"/>
      <w:lang w:eastAsia="en-US"/>
    </w:rPr>
  </w:style>
  <w:style w:type="character" w:customStyle="1" w:styleId="TACChar">
    <w:name w:val="TAC Char"/>
    <w:link w:val="TAC"/>
    <w:rsid w:val="00A348EB"/>
    <w:rPr>
      <w:rFonts w:eastAsia="Malgun Gothic"/>
      <w:sz w:val="18"/>
      <w:lang w:eastAsia="en-US"/>
    </w:rPr>
  </w:style>
  <w:style w:type="character" w:customStyle="1" w:styleId="apple-converted-space">
    <w:name w:val="apple-converted-space"/>
    <w:basedOn w:val="DefaultParagraphFont"/>
    <w:rsid w:val="00A348EB"/>
  </w:style>
  <w:style w:type="paragraph" w:customStyle="1" w:styleId="LGTdoc">
    <w:name w:val="LGTdoc_본문"/>
    <w:basedOn w:val="Normal"/>
    <w:link w:val="LGTdocChar"/>
    <w:qFormat/>
    <w:rsid w:val="00A348E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A348EB"/>
    <w:rPr>
      <w:rFonts w:eastAsia="Batang"/>
      <w:kern w:val="2"/>
      <w:sz w:val="22"/>
      <w:lang w:val="en-GB" w:eastAsia="ko-KR"/>
    </w:rPr>
  </w:style>
  <w:style w:type="paragraph" w:customStyle="1" w:styleId="3GPPAgreements">
    <w:name w:val="3GPP Agreements"/>
    <w:basedOn w:val="Normal"/>
    <w:qFormat/>
    <w:rsid w:val="00A348EB"/>
    <w:pPr>
      <w:numPr>
        <w:numId w:val="10"/>
      </w:numPr>
      <w:overflowPunct w:val="0"/>
      <w:autoSpaceDE w:val="0"/>
      <w:autoSpaceDN w:val="0"/>
      <w:adjustRightInd w:val="0"/>
      <w:spacing w:before="60" w:after="60"/>
      <w:jc w:val="both"/>
      <w:textAlignment w:val="baseline"/>
    </w:pPr>
    <w:rPr>
      <w:rFonts w:eastAsia="SimSun"/>
      <w:sz w:val="22"/>
      <w:szCs w:val="20"/>
    </w:rPr>
  </w:style>
  <w:style w:type="paragraph" w:styleId="ListParagraph">
    <w:name w:val="List Paragraph"/>
    <w:aliases w:val="¥¡¡¡¡ì¬º¥¹¥È¶ÎÂä,ÁÐ³ö¶ÎÂä,列表段落1,—ño’i—Ž,¥ê¥¹¥È¶ÎÂä,1st level - Bullet List Paragraph,Lettre d'introduction,Paragrafo elenco,Normal bullet 2,Bullet list,목록단락,列表段落11,列"/>
    <w:basedOn w:val="Normal"/>
    <w:uiPriority w:val="34"/>
    <w:qFormat/>
    <w:rsid w:val="00A348EB"/>
    <w:pPr>
      <w:spacing w:after="180"/>
      <w:ind w:left="720"/>
      <w:contextualSpacing/>
    </w:pPr>
    <w:rPr>
      <w:rFonts w:eastAsia="MS Mincho"/>
      <w:sz w:val="20"/>
      <w:szCs w:val="20"/>
      <w:lang w:eastAsia="en-US"/>
    </w:rPr>
  </w:style>
  <w:style w:type="paragraph" w:customStyle="1" w:styleId="StyleHeading1NMPHeading1H1h11h12h13h14h15h16appheadin">
    <w:name w:val="Style Heading 1NMP Heading 1H1h11h12h13h14h15h16app headin..."/>
    <w:basedOn w:val="Heading1"/>
    <w:qFormat/>
    <w:rsid w:val="00A348EB"/>
    <w:pPr>
      <w:keepLines w:val="0"/>
      <w:numPr>
        <w:numId w:val="13"/>
      </w:numPr>
      <w:pBdr>
        <w:top w:val="none" w:sz="0" w:space="0" w:color="auto"/>
      </w:pBdr>
      <w:overflowPunct/>
      <w:autoSpaceDE/>
      <w:autoSpaceDN/>
      <w:adjustRightInd/>
      <w:spacing w:after="60" w:line="259" w:lineRule="auto"/>
      <w:textAlignment w:val="auto"/>
    </w:pPr>
    <w:rPr>
      <w:rFonts w:ascii="Arial" w:eastAsia="Batang" w:hAnsi="Arial" w:cs="Arial"/>
      <w:b/>
      <w:bCs/>
      <w:kern w:val="32"/>
      <w:sz w:val="28"/>
      <w:szCs w:val="32"/>
      <w:lang w:val="en-GB" w:eastAsia="en-US"/>
    </w:rPr>
  </w:style>
  <w:style w:type="table" w:styleId="ColorfulList-Accent1">
    <w:name w:val="Colorful List Accent 1"/>
    <w:basedOn w:val="TableNormal"/>
    <w:link w:val="ColorfulList-Accent1Char1"/>
    <w:uiPriority w:val="34"/>
    <w:semiHidden/>
    <w:unhideWhenUsed/>
    <w:rsid w:val="00A348EB"/>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rsid w:val="006F3E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257</TotalTime>
  <Pages>3</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27</cp:revision>
  <dcterms:created xsi:type="dcterms:W3CDTF">2021-09-17T17:41:00Z</dcterms:created>
  <dcterms:modified xsi:type="dcterms:W3CDTF">2021-11-29T18:06:00Z</dcterms:modified>
</cp:coreProperties>
</file>